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AE81" w14:textId="37F0A2A4" w:rsidR="00347AB0" w:rsidRDefault="002B2C70" w:rsidP="00464D1A">
      <w:pPr>
        <w:jc w:val="both"/>
        <w:rPr>
          <w:rFonts w:ascii="Trebuchet MS" w:hAnsi="Trebuchet MS" w:cs="Trebuchet MS"/>
          <w:b/>
          <w:bCs/>
          <w:sz w:val="22"/>
          <w:szCs w:val="22"/>
        </w:rPr>
      </w:pPr>
      <w:r>
        <w:rPr>
          <w:rFonts w:ascii="Trebuchet MS" w:hAnsi="Trebuchet MS" w:cs="Trebuchet MS"/>
          <w:b/>
          <w:bCs/>
          <w:noProof/>
          <w:sz w:val="22"/>
          <w:szCs w:val="22"/>
        </w:rPr>
        <w:drawing>
          <wp:anchor distT="0" distB="0" distL="114300" distR="114300" simplePos="0" relativeHeight="251659264" behindDoc="1" locked="0" layoutInCell="1" allowOverlap="1" wp14:anchorId="259C348A" wp14:editId="3DD27635">
            <wp:simplePos x="0" y="0"/>
            <wp:positionH relativeFrom="column">
              <wp:posOffset>-244800</wp:posOffset>
            </wp:positionH>
            <wp:positionV relativeFrom="paragraph">
              <wp:posOffset>230</wp:posOffset>
            </wp:positionV>
            <wp:extent cx="3474720" cy="907415"/>
            <wp:effectExtent l="0" t="0" r="0" b="0"/>
            <wp:wrapTight wrapText="bothSides">
              <wp:wrapPolygon edited="0">
                <wp:start x="4421" y="4837"/>
                <wp:lineTo x="1974" y="5442"/>
                <wp:lineTo x="1342" y="6348"/>
                <wp:lineTo x="1579" y="15720"/>
                <wp:lineTo x="4421" y="16325"/>
                <wp:lineTo x="6868" y="16325"/>
                <wp:lineTo x="16421" y="15418"/>
                <wp:lineTo x="17368" y="15115"/>
                <wp:lineTo x="19737" y="11790"/>
                <wp:lineTo x="19658" y="10279"/>
                <wp:lineTo x="20368" y="6953"/>
                <wp:lineTo x="20053" y="5744"/>
                <wp:lineTo x="6868" y="4837"/>
                <wp:lineTo x="4421" y="483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png"/>
                    <pic:cNvPicPr/>
                  </pic:nvPicPr>
                  <pic:blipFill>
                    <a:blip r:embed="rId8"/>
                    <a:stretch>
                      <a:fillRect/>
                    </a:stretch>
                  </pic:blipFill>
                  <pic:spPr>
                    <a:xfrm>
                      <a:off x="0" y="0"/>
                      <a:ext cx="3474720" cy="907415"/>
                    </a:xfrm>
                    <a:prstGeom prst="rect">
                      <a:avLst/>
                    </a:prstGeom>
                  </pic:spPr>
                </pic:pic>
              </a:graphicData>
            </a:graphic>
            <wp14:sizeRelH relativeFrom="page">
              <wp14:pctWidth>0</wp14:pctWidth>
            </wp14:sizeRelH>
            <wp14:sizeRelV relativeFrom="page">
              <wp14:pctHeight>0</wp14:pctHeight>
            </wp14:sizeRelV>
          </wp:anchor>
        </w:drawing>
      </w:r>
    </w:p>
    <w:p w14:paraId="1484FFE0" w14:textId="4D58E467" w:rsidR="00347AB0" w:rsidRDefault="00347AB0" w:rsidP="00464D1A">
      <w:pPr>
        <w:jc w:val="both"/>
        <w:rPr>
          <w:rFonts w:ascii="Trebuchet MS" w:hAnsi="Trebuchet MS" w:cs="Trebuchet MS"/>
          <w:b/>
          <w:bCs/>
          <w:sz w:val="22"/>
          <w:szCs w:val="22"/>
        </w:rPr>
      </w:pPr>
    </w:p>
    <w:p w14:paraId="663F2DD0" w14:textId="20CD8212" w:rsidR="00347AB0" w:rsidRDefault="00347AB0" w:rsidP="00464D1A">
      <w:pPr>
        <w:jc w:val="both"/>
        <w:rPr>
          <w:rFonts w:ascii="Trebuchet MS" w:hAnsi="Trebuchet MS" w:cs="Trebuchet MS"/>
          <w:b/>
          <w:bCs/>
          <w:sz w:val="22"/>
          <w:szCs w:val="22"/>
        </w:rPr>
      </w:pPr>
    </w:p>
    <w:p w14:paraId="0703A989" w14:textId="77777777" w:rsidR="00347AB0" w:rsidRPr="00F21CC3" w:rsidRDefault="00347AB0" w:rsidP="00464D1A">
      <w:pPr>
        <w:jc w:val="both"/>
        <w:rPr>
          <w:rFonts w:ascii="Trebuchet MS" w:hAnsi="Trebuchet MS" w:cs="Trebuchet MS"/>
          <w:b/>
          <w:bCs/>
          <w:sz w:val="22"/>
          <w:szCs w:val="22"/>
        </w:rPr>
      </w:pPr>
    </w:p>
    <w:p w14:paraId="35629C4D" w14:textId="77777777" w:rsidR="00454EC5" w:rsidRPr="00F21CC3" w:rsidRDefault="00454EC5" w:rsidP="00464D1A">
      <w:pPr>
        <w:jc w:val="both"/>
        <w:rPr>
          <w:rFonts w:ascii="Trebuchet MS" w:hAnsi="Trebuchet MS" w:cs="Trebuchet MS"/>
          <w:b/>
          <w:bCs/>
          <w:sz w:val="22"/>
          <w:szCs w:val="22"/>
        </w:rPr>
      </w:pPr>
    </w:p>
    <w:p w14:paraId="442F5B28" w14:textId="77777777" w:rsidR="00C12E3B" w:rsidRPr="00F21CC3" w:rsidRDefault="00C12E3B" w:rsidP="00464D1A">
      <w:pPr>
        <w:jc w:val="both"/>
        <w:rPr>
          <w:rFonts w:ascii="Trebuchet MS" w:hAnsi="Trebuchet MS" w:cs="Trebuchet MS"/>
          <w:b/>
          <w:bCs/>
          <w:sz w:val="22"/>
          <w:szCs w:val="22"/>
        </w:rPr>
      </w:pPr>
    </w:p>
    <w:p w14:paraId="71046203" w14:textId="601033D3" w:rsidR="00F42289" w:rsidRDefault="00F42289" w:rsidP="00F42289">
      <w:pPr>
        <w:jc w:val="both"/>
        <w:rPr>
          <w:rFonts w:ascii="Trebuchet MS" w:hAnsi="Trebuchet MS" w:cs="Trebuchet MS"/>
          <w:b/>
          <w:bCs/>
          <w:sz w:val="28"/>
          <w:szCs w:val="28"/>
        </w:rPr>
      </w:pPr>
      <w:r w:rsidRPr="00F21CC3">
        <w:rPr>
          <w:rFonts w:ascii="Trebuchet MS" w:hAnsi="Trebuchet MS" w:cs="Trebuchet MS"/>
          <w:b/>
          <w:bCs/>
          <w:sz w:val="28"/>
          <w:szCs w:val="28"/>
        </w:rPr>
        <w:t xml:space="preserve">CPRE </w:t>
      </w:r>
      <w:r>
        <w:rPr>
          <w:rFonts w:ascii="Trebuchet MS" w:hAnsi="Trebuchet MS" w:cs="Trebuchet MS"/>
          <w:b/>
          <w:bCs/>
          <w:sz w:val="28"/>
          <w:szCs w:val="28"/>
        </w:rPr>
        <w:t xml:space="preserve">Project </w:t>
      </w:r>
      <w:r w:rsidR="008E0DA4">
        <w:rPr>
          <w:rFonts w:ascii="Trebuchet MS" w:hAnsi="Trebuchet MS" w:cs="Trebuchet MS"/>
          <w:b/>
          <w:bCs/>
          <w:sz w:val="28"/>
          <w:szCs w:val="28"/>
        </w:rPr>
        <w:t>Officer</w:t>
      </w:r>
    </w:p>
    <w:p w14:paraId="5030FAA3" w14:textId="3962E747" w:rsidR="00F42289" w:rsidRDefault="00F42289" w:rsidP="00F42289">
      <w:pPr>
        <w:jc w:val="both"/>
        <w:rPr>
          <w:rFonts w:ascii="Trebuchet MS" w:hAnsi="Trebuchet MS" w:cs="Trebuchet MS"/>
          <w:bCs/>
          <w:sz w:val="28"/>
          <w:szCs w:val="28"/>
        </w:rPr>
      </w:pPr>
      <w:r w:rsidRPr="00977526">
        <w:rPr>
          <w:rFonts w:ascii="Trebuchet MS" w:hAnsi="Trebuchet MS" w:cs="Trebuchet MS"/>
          <w:bCs/>
          <w:sz w:val="28"/>
          <w:szCs w:val="28"/>
        </w:rPr>
        <w:t xml:space="preserve">for </w:t>
      </w:r>
      <w:r>
        <w:rPr>
          <w:rFonts w:ascii="Trebuchet MS" w:hAnsi="Trebuchet MS" w:cs="Trebuchet MS"/>
          <w:bCs/>
          <w:sz w:val="28"/>
          <w:szCs w:val="28"/>
        </w:rPr>
        <w:t xml:space="preserve">the </w:t>
      </w:r>
      <w:r w:rsidRPr="00977526">
        <w:rPr>
          <w:rFonts w:ascii="Trebuchet MS" w:hAnsi="Trebuchet MS" w:cs="Trebuchet MS"/>
          <w:bCs/>
          <w:sz w:val="28"/>
          <w:szCs w:val="28"/>
        </w:rPr>
        <w:t>L</w:t>
      </w:r>
      <w:r>
        <w:rPr>
          <w:rFonts w:ascii="Trebuchet MS" w:hAnsi="Trebuchet MS" w:cs="Trebuchet MS"/>
          <w:bCs/>
          <w:sz w:val="28"/>
          <w:szCs w:val="28"/>
        </w:rPr>
        <w:t xml:space="preserve">iverpool </w:t>
      </w:r>
      <w:r w:rsidRPr="00977526">
        <w:rPr>
          <w:rFonts w:ascii="Trebuchet MS" w:hAnsi="Trebuchet MS" w:cs="Trebuchet MS"/>
          <w:bCs/>
          <w:sz w:val="28"/>
          <w:szCs w:val="28"/>
        </w:rPr>
        <w:t>C</w:t>
      </w:r>
      <w:r>
        <w:rPr>
          <w:rFonts w:ascii="Trebuchet MS" w:hAnsi="Trebuchet MS" w:cs="Trebuchet MS"/>
          <w:bCs/>
          <w:sz w:val="28"/>
          <w:szCs w:val="28"/>
        </w:rPr>
        <w:t xml:space="preserve">ity </w:t>
      </w:r>
      <w:r w:rsidRPr="00977526">
        <w:rPr>
          <w:rFonts w:ascii="Trebuchet MS" w:hAnsi="Trebuchet MS" w:cs="Trebuchet MS"/>
          <w:bCs/>
          <w:sz w:val="28"/>
          <w:szCs w:val="28"/>
        </w:rPr>
        <w:t>R</w:t>
      </w:r>
      <w:r>
        <w:rPr>
          <w:rFonts w:ascii="Trebuchet MS" w:hAnsi="Trebuchet MS" w:cs="Trebuchet MS"/>
          <w:bCs/>
          <w:sz w:val="28"/>
          <w:szCs w:val="28"/>
        </w:rPr>
        <w:t>egion</w:t>
      </w:r>
      <w:r w:rsidRPr="00977526">
        <w:rPr>
          <w:rFonts w:ascii="Trebuchet MS" w:hAnsi="Trebuchet MS" w:cs="Trebuchet MS"/>
          <w:bCs/>
          <w:sz w:val="28"/>
          <w:szCs w:val="28"/>
        </w:rPr>
        <w:t xml:space="preserve"> Walking and Cycling Ringway </w:t>
      </w:r>
    </w:p>
    <w:p w14:paraId="6523905D" w14:textId="77777777" w:rsidR="00AF33D0" w:rsidRPr="00142246" w:rsidRDefault="00AF33D0" w:rsidP="00AF33D0">
      <w:pPr>
        <w:jc w:val="both"/>
        <w:rPr>
          <w:rFonts w:ascii="Trebuchet MS" w:hAnsi="Trebuchet MS" w:cs="Trebuchet MS"/>
          <w:b/>
          <w:bCs/>
          <w:sz w:val="22"/>
          <w:szCs w:val="22"/>
        </w:rPr>
      </w:pPr>
    </w:p>
    <w:p w14:paraId="20662670" w14:textId="07EDC99E" w:rsidR="00AF33D0" w:rsidRPr="00142246" w:rsidRDefault="00AF33D0" w:rsidP="00AF33D0">
      <w:pPr>
        <w:jc w:val="both"/>
        <w:rPr>
          <w:rFonts w:ascii="Trebuchet MS" w:hAnsi="Trebuchet MS" w:cs="Trebuchet MS"/>
          <w:sz w:val="22"/>
          <w:szCs w:val="22"/>
        </w:rPr>
      </w:pPr>
      <w:r w:rsidRPr="00142246">
        <w:rPr>
          <w:rFonts w:ascii="Trebuchet MS" w:hAnsi="Trebuchet MS" w:cs="Trebuchet MS"/>
          <w:sz w:val="22"/>
          <w:szCs w:val="22"/>
        </w:rPr>
        <w:t xml:space="preserve">CPRE fights for a better future for the countryside. We work locally and nationally to protect, shape and enhance our beautiful countryside and green spaces for everyone to value and enjoy. </w:t>
      </w:r>
      <w:r w:rsidR="00D05DD0" w:rsidRPr="00D05DD0">
        <w:rPr>
          <w:rFonts w:ascii="Trebuchet MS" w:hAnsi="Trebuchet MS" w:cs="Trebuchet MS"/>
          <w:sz w:val="22"/>
          <w:szCs w:val="22"/>
        </w:rPr>
        <w:t xml:space="preserve">This year </w:t>
      </w:r>
      <w:r w:rsidR="00D05DD0">
        <w:rPr>
          <w:rFonts w:ascii="Trebuchet MS" w:hAnsi="Trebuchet MS" w:cs="Trebuchet MS"/>
          <w:sz w:val="22"/>
          <w:szCs w:val="22"/>
        </w:rPr>
        <w:t>we</w:t>
      </w:r>
      <w:r w:rsidR="00D05DD0" w:rsidRPr="00D05DD0">
        <w:rPr>
          <w:rFonts w:ascii="Trebuchet MS" w:hAnsi="Trebuchet MS" w:cs="Trebuchet MS"/>
          <w:sz w:val="22"/>
          <w:szCs w:val="22"/>
        </w:rPr>
        <w:t xml:space="preserve"> celebrate </w:t>
      </w:r>
      <w:r w:rsidR="00D05DD0">
        <w:rPr>
          <w:rFonts w:ascii="Trebuchet MS" w:hAnsi="Trebuchet MS" w:cs="Trebuchet MS"/>
          <w:sz w:val="22"/>
          <w:szCs w:val="22"/>
        </w:rPr>
        <w:t>our</w:t>
      </w:r>
      <w:r w:rsidR="00D05DD0" w:rsidRPr="00D05DD0">
        <w:rPr>
          <w:rFonts w:ascii="Trebuchet MS" w:hAnsi="Trebuchet MS" w:cs="Trebuchet MS"/>
          <w:sz w:val="22"/>
          <w:szCs w:val="22"/>
        </w:rPr>
        <w:t xml:space="preserve"> 100</w:t>
      </w:r>
      <w:r w:rsidR="00D05DD0" w:rsidRPr="00D05DD0">
        <w:rPr>
          <w:rFonts w:ascii="Trebuchet MS" w:hAnsi="Trebuchet MS" w:cs="Trebuchet MS"/>
          <w:sz w:val="22"/>
          <w:szCs w:val="22"/>
          <w:vertAlign w:val="superscript"/>
        </w:rPr>
        <w:t>th</w:t>
      </w:r>
      <w:r w:rsidR="00D05DD0" w:rsidRPr="00D05DD0">
        <w:rPr>
          <w:rFonts w:ascii="Trebuchet MS" w:hAnsi="Trebuchet MS" w:cs="Trebuchet MS"/>
          <w:sz w:val="22"/>
          <w:szCs w:val="22"/>
        </w:rPr>
        <w:t xml:space="preserve"> anniversary.</w:t>
      </w:r>
    </w:p>
    <w:p w14:paraId="09DD6AB0" w14:textId="77777777" w:rsidR="00AF33D0" w:rsidRPr="00142246" w:rsidRDefault="00AF33D0" w:rsidP="00AF33D0">
      <w:pPr>
        <w:jc w:val="both"/>
        <w:rPr>
          <w:rFonts w:ascii="Trebuchet MS" w:hAnsi="Trebuchet MS" w:cs="Trebuchet MS"/>
          <w:sz w:val="22"/>
          <w:szCs w:val="22"/>
        </w:rPr>
      </w:pPr>
    </w:p>
    <w:p w14:paraId="749C1D1F" w14:textId="4F164D6D" w:rsidR="00D05DD0" w:rsidRDefault="00AF33D0" w:rsidP="00AF33D0">
      <w:pPr>
        <w:pStyle w:val="Heading2"/>
        <w:spacing w:before="0" w:after="0"/>
        <w:jc w:val="both"/>
        <w:rPr>
          <w:rFonts w:ascii="Trebuchet MS" w:hAnsi="Trebuchet MS" w:cs="Trebuchet MS"/>
          <w:b w:val="0"/>
          <w:bCs w:val="0"/>
          <w:i w:val="0"/>
          <w:iCs w:val="0"/>
          <w:sz w:val="22"/>
          <w:szCs w:val="22"/>
        </w:rPr>
      </w:pPr>
      <w:bookmarkStart w:id="0" w:name="_Hlk100253683"/>
      <w:r w:rsidRPr="00142246">
        <w:rPr>
          <w:rFonts w:ascii="Trebuchet MS" w:hAnsi="Trebuchet MS" w:cs="Trebuchet MS"/>
          <w:b w:val="0"/>
          <w:bCs w:val="0"/>
          <w:i w:val="0"/>
          <w:iCs w:val="0"/>
          <w:sz w:val="22"/>
          <w:szCs w:val="22"/>
        </w:rPr>
        <w:t xml:space="preserve">At CPRE Lancashire, Liverpool City Region &amp; Greater Manchester, we have an exciting opportunity to </w:t>
      </w:r>
      <w:r w:rsidR="00C12E3B">
        <w:rPr>
          <w:rFonts w:ascii="Trebuchet MS" w:hAnsi="Trebuchet MS" w:cs="Trebuchet MS"/>
          <w:b w:val="0"/>
          <w:bCs w:val="0"/>
          <w:i w:val="0"/>
          <w:iCs w:val="0"/>
          <w:sz w:val="22"/>
          <w:szCs w:val="22"/>
        </w:rPr>
        <w:t>manage</w:t>
      </w:r>
      <w:r w:rsidRPr="00142246">
        <w:rPr>
          <w:rFonts w:ascii="Trebuchet MS" w:hAnsi="Trebuchet MS" w:cs="Trebuchet MS"/>
          <w:b w:val="0"/>
          <w:bCs w:val="0"/>
          <w:i w:val="0"/>
          <w:iCs w:val="0"/>
          <w:sz w:val="22"/>
          <w:szCs w:val="22"/>
        </w:rPr>
        <w:t xml:space="preserve"> </w:t>
      </w:r>
      <w:r w:rsidR="00BE7552" w:rsidRPr="00142246">
        <w:rPr>
          <w:rFonts w:ascii="Trebuchet MS" w:hAnsi="Trebuchet MS" w:cs="Trebuchet MS"/>
          <w:b w:val="0"/>
          <w:bCs w:val="0"/>
          <w:i w:val="0"/>
          <w:iCs w:val="0"/>
          <w:sz w:val="22"/>
          <w:szCs w:val="22"/>
        </w:rPr>
        <w:t>a new</w:t>
      </w:r>
      <w:r w:rsidRPr="00142246">
        <w:rPr>
          <w:rFonts w:ascii="Trebuchet MS" w:hAnsi="Trebuchet MS" w:cs="Trebuchet MS"/>
          <w:b w:val="0"/>
          <w:bCs w:val="0"/>
          <w:i w:val="0"/>
          <w:iCs w:val="0"/>
          <w:sz w:val="22"/>
          <w:szCs w:val="22"/>
        </w:rPr>
        <w:t xml:space="preserve"> project to </w:t>
      </w:r>
      <w:r w:rsidR="00347AB0">
        <w:rPr>
          <w:rFonts w:ascii="Trebuchet MS" w:hAnsi="Trebuchet MS" w:cs="Trebuchet MS"/>
          <w:b w:val="0"/>
          <w:bCs w:val="0"/>
          <w:i w:val="0"/>
          <w:iCs w:val="0"/>
          <w:sz w:val="22"/>
          <w:szCs w:val="22"/>
        </w:rPr>
        <w:t>deliver</w:t>
      </w:r>
      <w:r w:rsidRPr="00142246">
        <w:rPr>
          <w:rFonts w:ascii="Trebuchet MS" w:hAnsi="Trebuchet MS" w:cs="Trebuchet MS"/>
          <w:b w:val="0"/>
          <w:bCs w:val="0"/>
          <w:i w:val="0"/>
          <w:iCs w:val="0"/>
          <w:sz w:val="22"/>
          <w:szCs w:val="22"/>
        </w:rPr>
        <w:t xml:space="preserve"> the </w:t>
      </w:r>
      <w:r w:rsidR="00C12E3B">
        <w:rPr>
          <w:rFonts w:ascii="Trebuchet MS" w:hAnsi="Trebuchet MS" w:cs="Trebuchet MS"/>
          <w:b w:val="0"/>
          <w:bCs w:val="0"/>
          <w:i w:val="0"/>
          <w:iCs w:val="0"/>
          <w:sz w:val="22"/>
          <w:szCs w:val="22"/>
        </w:rPr>
        <w:t>Liverpool City Region</w:t>
      </w:r>
      <w:r w:rsidR="00D05DD0">
        <w:rPr>
          <w:rFonts w:ascii="Trebuchet MS" w:hAnsi="Trebuchet MS" w:cs="Trebuchet MS"/>
          <w:b w:val="0"/>
          <w:bCs w:val="0"/>
          <w:i w:val="0"/>
          <w:iCs w:val="0"/>
          <w:sz w:val="22"/>
          <w:szCs w:val="22"/>
        </w:rPr>
        <w:t xml:space="preserve"> (LCR)</w:t>
      </w:r>
      <w:r w:rsidR="00C12E3B">
        <w:rPr>
          <w:rFonts w:ascii="Trebuchet MS" w:hAnsi="Trebuchet MS" w:cs="Trebuchet MS"/>
          <w:b w:val="0"/>
          <w:bCs w:val="0"/>
          <w:i w:val="0"/>
          <w:iCs w:val="0"/>
          <w:sz w:val="22"/>
          <w:szCs w:val="22"/>
        </w:rPr>
        <w:t xml:space="preserve"> Walking</w:t>
      </w:r>
      <w:r w:rsidR="007C7DCB">
        <w:rPr>
          <w:rFonts w:ascii="Trebuchet MS" w:hAnsi="Trebuchet MS" w:cs="Trebuchet MS"/>
          <w:b w:val="0"/>
          <w:bCs w:val="0"/>
          <w:i w:val="0"/>
          <w:iCs w:val="0"/>
          <w:sz w:val="22"/>
          <w:szCs w:val="22"/>
        </w:rPr>
        <w:t xml:space="preserve"> and Cycling</w:t>
      </w:r>
      <w:r w:rsidR="00C12E3B">
        <w:rPr>
          <w:rFonts w:ascii="Trebuchet MS" w:hAnsi="Trebuchet MS" w:cs="Trebuchet MS"/>
          <w:b w:val="0"/>
          <w:bCs w:val="0"/>
          <w:i w:val="0"/>
          <w:iCs w:val="0"/>
          <w:sz w:val="22"/>
          <w:szCs w:val="22"/>
        </w:rPr>
        <w:t xml:space="preserve"> </w:t>
      </w:r>
      <w:r w:rsidRPr="00142246">
        <w:rPr>
          <w:rFonts w:ascii="Trebuchet MS" w:hAnsi="Trebuchet MS" w:cs="Trebuchet MS"/>
          <w:b w:val="0"/>
          <w:bCs w:val="0"/>
          <w:i w:val="0"/>
          <w:iCs w:val="0"/>
          <w:sz w:val="22"/>
          <w:szCs w:val="22"/>
        </w:rPr>
        <w:t xml:space="preserve">Ringway. </w:t>
      </w:r>
    </w:p>
    <w:p w14:paraId="0F0A4E67" w14:textId="77777777" w:rsidR="00AF33D0" w:rsidRPr="00142246" w:rsidRDefault="00AF33D0" w:rsidP="00AF33D0">
      <w:pPr>
        <w:pStyle w:val="Heading2"/>
        <w:spacing w:before="0" w:after="0"/>
        <w:jc w:val="both"/>
        <w:rPr>
          <w:rFonts w:ascii="Trebuchet MS" w:hAnsi="Trebuchet MS" w:cs="Trebuchet MS"/>
          <w:b w:val="0"/>
          <w:bCs w:val="0"/>
          <w:i w:val="0"/>
          <w:iCs w:val="0"/>
          <w:sz w:val="22"/>
          <w:szCs w:val="22"/>
        </w:rPr>
      </w:pPr>
    </w:p>
    <w:p w14:paraId="74514487" w14:textId="2BB08720" w:rsidR="00D05DD0" w:rsidRPr="00D05DD0" w:rsidRDefault="00D05DD0" w:rsidP="00D05DD0">
      <w:pPr>
        <w:jc w:val="both"/>
        <w:rPr>
          <w:rFonts w:ascii="Trebuchet MS" w:hAnsi="Trebuchet MS" w:cs="Trebuchet MS"/>
          <w:sz w:val="22"/>
          <w:szCs w:val="22"/>
          <w:lang w:val="en-US"/>
        </w:rPr>
      </w:pPr>
      <w:r>
        <w:rPr>
          <w:rFonts w:ascii="Trebuchet MS" w:hAnsi="Trebuchet MS" w:cs="Trebuchet MS"/>
          <w:sz w:val="22"/>
          <w:szCs w:val="22"/>
        </w:rPr>
        <w:t xml:space="preserve">The </w:t>
      </w:r>
      <w:r w:rsidRPr="00D05DD0">
        <w:rPr>
          <w:rFonts w:ascii="Trebuchet MS" w:hAnsi="Trebuchet MS" w:cs="Trebuchet MS"/>
          <w:sz w:val="22"/>
          <w:szCs w:val="22"/>
        </w:rPr>
        <w:t>LCR Walking &amp; Cycling Ringway</w:t>
      </w:r>
      <w:r>
        <w:rPr>
          <w:rFonts w:ascii="Trebuchet MS" w:hAnsi="Trebuchet MS" w:cs="Trebuchet MS"/>
          <w:sz w:val="22"/>
          <w:szCs w:val="22"/>
        </w:rPr>
        <w:t xml:space="preserve"> is </w:t>
      </w:r>
      <w:r w:rsidRPr="00D05DD0">
        <w:rPr>
          <w:rFonts w:ascii="Trebuchet MS" w:hAnsi="Trebuchet MS" w:cs="Trebuchet MS"/>
          <w:sz w:val="22"/>
          <w:szCs w:val="22"/>
        </w:rPr>
        <w:t>a new distinctive, accessible and environmentally sustainable 200-mile walking and cycling trail that joins all six LCR local authorities</w:t>
      </w:r>
      <w:r>
        <w:rPr>
          <w:rFonts w:ascii="Trebuchet MS" w:hAnsi="Trebuchet MS" w:cs="Trebuchet MS"/>
          <w:sz w:val="22"/>
          <w:szCs w:val="22"/>
        </w:rPr>
        <w:t xml:space="preserve"> (Halton, Knowsley, Liverpool, Sefton, St Helens, Wirral)</w:t>
      </w:r>
      <w:r w:rsidRPr="00D05DD0">
        <w:rPr>
          <w:rFonts w:ascii="Trebuchet MS" w:hAnsi="Trebuchet MS" w:cs="Trebuchet MS"/>
          <w:sz w:val="22"/>
          <w:szCs w:val="22"/>
        </w:rPr>
        <w:t>. By bringing to life pathways and linking urban, coastal and rural landscapes, it will p</w:t>
      </w:r>
      <w:proofErr w:type="spellStart"/>
      <w:r w:rsidRPr="00D05DD0">
        <w:rPr>
          <w:rFonts w:ascii="Trebuchet MS" w:hAnsi="Trebuchet MS" w:cs="Trebuchet MS"/>
          <w:sz w:val="22"/>
          <w:szCs w:val="22"/>
          <w:lang w:val="en-US"/>
        </w:rPr>
        <w:t>romote</w:t>
      </w:r>
      <w:proofErr w:type="spellEnd"/>
      <w:r w:rsidRPr="00D05DD0">
        <w:rPr>
          <w:rFonts w:ascii="Trebuchet MS" w:hAnsi="Trebuchet MS" w:cs="Trebuchet MS"/>
          <w:sz w:val="22"/>
          <w:szCs w:val="22"/>
          <w:lang w:val="en-US"/>
        </w:rPr>
        <w:t xml:space="preserve"> and protect the region’s key heritage and explore ways that local communities can engage with this heritage</w:t>
      </w:r>
      <w:r>
        <w:rPr>
          <w:rFonts w:ascii="Trebuchet MS" w:hAnsi="Trebuchet MS" w:cs="Trebuchet MS"/>
          <w:sz w:val="22"/>
          <w:szCs w:val="22"/>
          <w:lang w:val="en-US"/>
        </w:rPr>
        <w:t>,</w:t>
      </w:r>
      <w:r w:rsidRPr="00D05DD0">
        <w:rPr>
          <w:rFonts w:ascii="Trebuchet MS" w:hAnsi="Trebuchet MS" w:cs="Trebuchet MS"/>
          <w:sz w:val="22"/>
          <w:szCs w:val="22"/>
          <w:lang w:val="en-US"/>
        </w:rPr>
        <w:t xml:space="preserve"> shaped by an impactful community engagement programme. Its legacy will be one of positive economic impact on the region and on approaches to sustainable travel, as well as helping to increase the number of people who walk and cycle in the region, improving people’s activity levels and health outcomes. </w:t>
      </w:r>
    </w:p>
    <w:p w14:paraId="3DC1DF22" w14:textId="77777777" w:rsidR="00AF33D0" w:rsidRPr="00142246" w:rsidRDefault="00AF33D0" w:rsidP="00AF33D0">
      <w:pPr>
        <w:jc w:val="both"/>
        <w:rPr>
          <w:rFonts w:ascii="Trebuchet MS" w:hAnsi="Trebuchet MS"/>
        </w:rPr>
      </w:pPr>
    </w:p>
    <w:p w14:paraId="1CC8371C" w14:textId="15417DD7" w:rsidR="008454E0" w:rsidRDefault="00D05DD0" w:rsidP="008454E0">
      <w:pPr>
        <w:jc w:val="both"/>
        <w:rPr>
          <w:rFonts w:ascii="Trebuchet MS" w:hAnsi="Trebuchet MS"/>
          <w:sz w:val="22"/>
          <w:szCs w:val="22"/>
        </w:rPr>
      </w:pPr>
      <w:bookmarkStart w:id="1" w:name="_Hlk52521861"/>
      <w:bookmarkEnd w:id="0"/>
      <w:r>
        <w:rPr>
          <w:rFonts w:ascii="Trebuchet MS" w:hAnsi="Trebuchet MS"/>
          <w:sz w:val="22"/>
          <w:szCs w:val="22"/>
        </w:rPr>
        <w:t>The</w:t>
      </w:r>
      <w:r w:rsidR="008454E0" w:rsidRPr="00142246">
        <w:rPr>
          <w:rFonts w:ascii="Trebuchet MS" w:hAnsi="Trebuchet MS"/>
          <w:sz w:val="22"/>
          <w:szCs w:val="22"/>
        </w:rPr>
        <w:t xml:space="preserve"> </w:t>
      </w:r>
      <w:r w:rsidR="008454E0">
        <w:rPr>
          <w:rFonts w:ascii="Trebuchet MS" w:hAnsi="Trebuchet MS"/>
          <w:sz w:val="22"/>
          <w:szCs w:val="22"/>
        </w:rPr>
        <w:t>LCR</w:t>
      </w:r>
      <w:r w:rsidR="008454E0" w:rsidRPr="00142246">
        <w:rPr>
          <w:rFonts w:ascii="Trebuchet MS" w:hAnsi="Trebuchet MS"/>
          <w:sz w:val="22"/>
          <w:szCs w:val="22"/>
        </w:rPr>
        <w:t xml:space="preserve"> </w:t>
      </w:r>
      <w:r w:rsidR="008454E0">
        <w:rPr>
          <w:rFonts w:ascii="Trebuchet MS" w:hAnsi="Trebuchet MS"/>
          <w:sz w:val="22"/>
          <w:szCs w:val="22"/>
        </w:rPr>
        <w:t xml:space="preserve">Walking and Cycling </w:t>
      </w:r>
      <w:r w:rsidR="008454E0" w:rsidRPr="00142246">
        <w:rPr>
          <w:rFonts w:ascii="Trebuchet MS" w:hAnsi="Trebuchet MS"/>
          <w:sz w:val="22"/>
          <w:szCs w:val="22"/>
        </w:rPr>
        <w:t xml:space="preserve">Ringway </w:t>
      </w:r>
      <w:r>
        <w:rPr>
          <w:rFonts w:ascii="Trebuchet MS" w:hAnsi="Trebuchet MS"/>
          <w:sz w:val="22"/>
          <w:szCs w:val="22"/>
        </w:rPr>
        <w:t xml:space="preserve">will be </w:t>
      </w:r>
      <w:r w:rsidR="008454E0" w:rsidRPr="00142246">
        <w:rPr>
          <w:rFonts w:ascii="Trebuchet MS" w:hAnsi="Trebuchet MS"/>
          <w:sz w:val="22"/>
          <w:szCs w:val="22"/>
        </w:rPr>
        <w:t xml:space="preserve">a permanent resource for the </w:t>
      </w:r>
      <w:r w:rsidR="008454E0">
        <w:rPr>
          <w:rFonts w:ascii="Trebuchet MS" w:hAnsi="Trebuchet MS"/>
          <w:sz w:val="22"/>
          <w:szCs w:val="22"/>
        </w:rPr>
        <w:t>Liverpool C</w:t>
      </w:r>
      <w:r w:rsidR="008454E0" w:rsidRPr="00142246">
        <w:rPr>
          <w:rFonts w:ascii="Trebuchet MS" w:hAnsi="Trebuchet MS"/>
          <w:sz w:val="22"/>
          <w:szCs w:val="22"/>
        </w:rPr>
        <w:t>ity</w:t>
      </w:r>
      <w:r w:rsidR="008454E0">
        <w:rPr>
          <w:rFonts w:ascii="Trebuchet MS" w:hAnsi="Trebuchet MS"/>
          <w:sz w:val="22"/>
          <w:szCs w:val="22"/>
        </w:rPr>
        <w:t xml:space="preserve"> R</w:t>
      </w:r>
      <w:r w:rsidR="008454E0" w:rsidRPr="00142246">
        <w:rPr>
          <w:rFonts w:ascii="Trebuchet MS" w:hAnsi="Trebuchet MS"/>
          <w:sz w:val="22"/>
          <w:szCs w:val="22"/>
        </w:rPr>
        <w:t xml:space="preserve">egion. </w:t>
      </w:r>
    </w:p>
    <w:p w14:paraId="47F6FF71" w14:textId="77777777" w:rsidR="008454E0" w:rsidRDefault="008454E0" w:rsidP="008454E0">
      <w:pPr>
        <w:jc w:val="both"/>
        <w:rPr>
          <w:rFonts w:ascii="Trebuchet MS" w:hAnsi="Trebuchet MS"/>
          <w:sz w:val="22"/>
          <w:szCs w:val="22"/>
        </w:rPr>
      </w:pPr>
    </w:p>
    <w:p w14:paraId="14EF09CC" w14:textId="77777777" w:rsidR="00586D6E" w:rsidRDefault="00586D6E" w:rsidP="008454E0">
      <w:pPr>
        <w:jc w:val="both"/>
        <w:rPr>
          <w:rFonts w:ascii="Trebuchet MS" w:hAnsi="Trebuchet MS"/>
          <w:sz w:val="22"/>
          <w:szCs w:val="22"/>
        </w:rPr>
      </w:pPr>
      <w:r>
        <w:rPr>
          <w:rFonts w:ascii="Trebuchet MS" w:hAnsi="Trebuchet MS"/>
          <w:sz w:val="22"/>
          <w:szCs w:val="22"/>
        </w:rPr>
        <w:t>This is a 12-month delivery project.</w:t>
      </w:r>
    </w:p>
    <w:p w14:paraId="0883161D" w14:textId="77777777" w:rsidR="00586D6E" w:rsidRDefault="00586D6E" w:rsidP="008454E0">
      <w:pPr>
        <w:jc w:val="both"/>
        <w:rPr>
          <w:rFonts w:ascii="Trebuchet MS" w:hAnsi="Trebuchet MS"/>
          <w:sz w:val="22"/>
          <w:szCs w:val="22"/>
        </w:rPr>
      </w:pPr>
    </w:p>
    <w:p w14:paraId="69B27CD2" w14:textId="7B10DF89" w:rsidR="008454E0" w:rsidRPr="00142246" w:rsidRDefault="00586D6E" w:rsidP="008454E0">
      <w:pPr>
        <w:jc w:val="both"/>
        <w:rPr>
          <w:rFonts w:ascii="Trebuchet MS" w:hAnsi="Trebuchet MS"/>
          <w:sz w:val="22"/>
          <w:szCs w:val="22"/>
        </w:rPr>
      </w:pPr>
      <w:r>
        <w:rPr>
          <w:rFonts w:ascii="Trebuchet MS" w:hAnsi="Trebuchet MS"/>
          <w:sz w:val="22"/>
          <w:szCs w:val="22"/>
        </w:rPr>
        <w:t>The del</w:t>
      </w:r>
      <w:r w:rsidR="0041506F">
        <w:rPr>
          <w:rFonts w:ascii="Trebuchet MS" w:hAnsi="Trebuchet MS"/>
          <w:sz w:val="22"/>
          <w:szCs w:val="22"/>
        </w:rPr>
        <w:t xml:space="preserve">ivery </w:t>
      </w:r>
      <w:r w:rsidR="00832B16">
        <w:rPr>
          <w:rFonts w:ascii="Trebuchet MS" w:hAnsi="Trebuchet MS"/>
          <w:sz w:val="22"/>
          <w:szCs w:val="22"/>
        </w:rPr>
        <w:t>o</w:t>
      </w:r>
      <w:r w:rsidR="0041506F">
        <w:rPr>
          <w:rFonts w:ascii="Trebuchet MS" w:hAnsi="Trebuchet MS"/>
          <w:sz w:val="22"/>
          <w:szCs w:val="22"/>
        </w:rPr>
        <w:t>f the LCR Ringway will include the following</w:t>
      </w:r>
      <w:r w:rsidR="008454E0" w:rsidRPr="00142246">
        <w:rPr>
          <w:rFonts w:ascii="Trebuchet MS" w:hAnsi="Trebuchet MS"/>
          <w:sz w:val="22"/>
          <w:szCs w:val="22"/>
        </w:rPr>
        <w:t xml:space="preserve"> </w:t>
      </w:r>
      <w:r w:rsidR="0041506F">
        <w:rPr>
          <w:rFonts w:ascii="Trebuchet MS" w:hAnsi="Trebuchet MS"/>
          <w:sz w:val="22"/>
          <w:szCs w:val="22"/>
        </w:rPr>
        <w:t>activit</w:t>
      </w:r>
      <w:r w:rsidR="008E0DA4">
        <w:rPr>
          <w:rFonts w:ascii="Trebuchet MS" w:hAnsi="Trebuchet MS"/>
          <w:sz w:val="22"/>
          <w:szCs w:val="22"/>
        </w:rPr>
        <w:t>ies</w:t>
      </w:r>
      <w:r w:rsidR="008454E0" w:rsidRPr="00142246">
        <w:rPr>
          <w:rFonts w:ascii="Trebuchet MS" w:hAnsi="Trebuchet MS"/>
          <w:sz w:val="22"/>
          <w:szCs w:val="22"/>
        </w:rPr>
        <w:t>:</w:t>
      </w:r>
    </w:p>
    <w:p w14:paraId="661A4E15" w14:textId="6B064B2B" w:rsidR="008120D7" w:rsidRDefault="00271929" w:rsidP="008120D7">
      <w:pPr>
        <w:pStyle w:val="ListParagraph"/>
        <w:numPr>
          <w:ilvl w:val="0"/>
          <w:numId w:val="16"/>
        </w:numPr>
        <w:jc w:val="both"/>
        <w:rPr>
          <w:rFonts w:ascii="Trebuchet MS" w:hAnsi="Trebuchet MS"/>
          <w:sz w:val="22"/>
          <w:szCs w:val="22"/>
        </w:rPr>
      </w:pPr>
      <w:bookmarkStart w:id="2" w:name="_Hlk52525380"/>
      <w:r>
        <w:rPr>
          <w:rFonts w:ascii="Trebuchet MS" w:hAnsi="Trebuchet MS"/>
          <w:sz w:val="22"/>
          <w:szCs w:val="22"/>
        </w:rPr>
        <w:t>Detailed m</w:t>
      </w:r>
      <w:r w:rsidR="008120D7">
        <w:rPr>
          <w:rFonts w:ascii="Trebuchet MS" w:hAnsi="Trebuchet MS"/>
          <w:sz w:val="22"/>
          <w:szCs w:val="22"/>
        </w:rPr>
        <w:t xml:space="preserve">apping </w:t>
      </w:r>
      <w:r>
        <w:rPr>
          <w:rFonts w:ascii="Trebuchet MS" w:hAnsi="Trebuchet MS"/>
          <w:sz w:val="22"/>
          <w:szCs w:val="22"/>
        </w:rPr>
        <w:t xml:space="preserve">of </w:t>
      </w:r>
      <w:r w:rsidR="008120D7">
        <w:rPr>
          <w:rFonts w:ascii="Trebuchet MS" w:hAnsi="Trebuchet MS"/>
          <w:sz w:val="22"/>
          <w:szCs w:val="22"/>
        </w:rPr>
        <w:t>the walking and cycling route(s)</w:t>
      </w:r>
    </w:p>
    <w:p w14:paraId="6B7EA2CF" w14:textId="3D39682F" w:rsidR="00271929" w:rsidRPr="00142246" w:rsidRDefault="00271929" w:rsidP="008120D7">
      <w:pPr>
        <w:pStyle w:val="ListParagraph"/>
        <w:numPr>
          <w:ilvl w:val="0"/>
          <w:numId w:val="16"/>
        </w:numPr>
        <w:jc w:val="both"/>
        <w:rPr>
          <w:rFonts w:ascii="Trebuchet MS" w:hAnsi="Trebuchet MS"/>
          <w:sz w:val="22"/>
          <w:szCs w:val="22"/>
        </w:rPr>
      </w:pPr>
      <w:r>
        <w:rPr>
          <w:rFonts w:ascii="Trebuchet MS" w:hAnsi="Trebuchet MS"/>
          <w:sz w:val="22"/>
          <w:szCs w:val="22"/>
        </w:rPr>
        <w:t>Scoping of signage and interpretation</w:t>
      </w:r>
    </w:p>
    <w:p w14:paraId="513E44F4" w14:textId="67741D16" w:rsidR="008454E0" w:rsidRDefault="008454E0" w:rsidP="008454E0">
      <w:pPr>
        <w:pStyle w:val="ListParagraph"/>
        <w:numPr>
          <w:ilvl w:val="0"/>
          <w:numId w:val="16"/>
        </w:numPr>
        <w:jc w:val="both"/>
        <w:rPr>
          <w:rFonts w:ascii="Trebuchet MS" w:hAnsi="Trebuchet MS"/>
          <w:sz w:val="22"/>
          <w:szCs w:val="22"/>
        </w:rPr>
      </w:pPr>
      <w:r>
        <w:rPr>
          <w:rFonts w:ascii="Trebuchet MS" w:hAnsi="Trebuchet MS"/>
          <w:sz w:val="22"/>
          <w:szCs w:val="22"/>
        </w:rPr>
        <w:t xml:space="preserve">An extensive community engagement </w:t>
      </w:r>
      <w:r w:rsidR="00271929">
        <w:rPr>
          <w:rFonts w:ascii="Trebuchet MS" w:hAnsi="Trebuchet MS"/>
          <w:sz w:val="22"/>
          <w:szCs w:val="22"/>
        </w:rPr>
        <w:t xml:space="preserve">and heritage </w:t>
      </w:r>
      <w:r>
        <w:rPr>
          <w:rFonts w:ascii="Trebuchet MS" w:hAnsi="Trebuchet MS"/>
          <w:sz w:val="22"/>
          <w:szCs w:val="22"/>
        </w:rPr>
        <w:t xml:space="preserve">programme to ensure </w:t>
      </w:r>
      <w:r w:rsidR="00271929">
        <w:rPr>
          <w:rFonts w:ascii="Trebuchet MS" w:hAnsi="Trebuchet MS"/>
          <w:sz w:val="22"/>
          <w:szCs w:val="22"/>
        </w:rPr>
        <w:t xml:space="preserve">access, </w:t>
      </w:r>
      <w:r>
        <w:rPr>
          <w:rFonts w:ascii="Trebuchet MS" w:hAnsi="Trebuchet MS"/>
          <w:sz w:val="22"/>
          <w:szCs w:val="22"/>
        </w:rPr>
        <w:t>inclusivity</w:t>
      </w:r>
      <w:r w:rsidR="00271929">
        <w:rPr>
          <w:rFonts w:ascii="Trebuchet MS" w:hAnsi="Trebuchet MS"/>
          <w:sz w:val="22"/>
          <w:szCs w:val="22"/>
        </w:rPr>
        <w:t xml:space="preserve"> and participation</w:t>
      </w:r>
    </w:p>
    <w:p w14:paraId="5CE8211A" w14:textId="77777777" w:rsidR="008454E0" w:rsidRPr="00142246" w:rsidRDefault="008454E0" w:rsidP="008454E0">
      <w:pPr>
        <w:pStyle w:val="ListParagraph"/>
        <w:numPr>
          <w:ilvl w:val="0"/>
          <w:numId w:val="16"/>
        </w:numPr>
        <w:jc w:val="both"/>
        <w:rPr>
          <w:rFonts w:ascii="Trebuchet MS" w:hAnsi="Trebuchet MS"/>
          <w:sz w:val="22"/>
          <w:szCs w:val="22"/>
        </w:rPr>
      </w:pPr>
      <w:r>
        <w:rPr>
          <w:rFonts w:ascii="Trebuchet MS" w:hAnsi="Trebuchet MS"/>
          <w:sz w:val="22"/>
          <w:szCs w:val="22"/>
        </w:rPr>
        <w:t>Partnership work to build a robust network of partners and collaborators</w:t>
      </w:r>
    </w:p>
    <w:p w14:paraId="504AC1D4" w14:textId="044F9B70" w:rsidR="008454E0" w:rsidRPr="00142246" w:rsidRDefault="00271929" w:rsidP="008454E0">
      <w:pPr>
        <w:pStyle w:val="ListParagraph"/>
        <w:numPr>
          <w:ilvl w:val="0"/>
          <w:numId w:val="16"/>
        </w:numPr>
        <w:jc w:val="both"/>
        <w:rPr>
          <w:rFonts w:ascii="Trebuchet MS" w:hAnsi="Trebuchet MS"/>
          <w:sz w:val="22"/>
          <w:szCs w:val="22"/>
        </w:rPr>
      </w:pPr>
      <w:r>
        <w:rPr>
          <w:rFonts w:ascii="Trebuchet MS" w:hAnsi="Trebuchet MS"/>
          <w:sz w:val="22"/>
          <w:szCs w:val="22"/>
        </w:rPr>
        <w:t>Ensuring</w:t>
      </w:r>
      <w:r w:rsidR="008454E0">
        <w:rPr>
          <w:rFonts w:ascii="Trebuchet MS" w:hAnsi="Trebuchet MS"/>
          <w:sz w:val="22"/>
          <w:szCs w:val="22"/>
        </w:rPr>
        <w:t xml:space="preserve"> the sustainability and legacy of the project</w:t>
      </w:r>
    </w:p>
    <w:p w14:paraId="5EFAC49F" w14:textId="246B01AE" w:rsidR="008454E0" w:rsidRDefault="00271929" w:rsidP="008454E0">
      <w:pPr>
        <w:pStyle w:val="ListParagraph"/>
        <w:numPr>
          <w:ilvl w:val="0"/>
          <w:numId w:val="16"/>
        </w:numPr>
        <w:jc w:val="both"/>
        <w:rPr>
          <w:rFonts w:ascii="Trebuchet MS" w:hAnsi="Trebuchet MS"/>
          <w:sz w:val="22"/>
          <w:szCs w:val="22"/>
        </w:rPr>
      </w:pPr>
      <w:r>
        <w:rPr>
          <w:rFonts w:ascii="Trebuchet MS" w:hAnsi="Trebuchet MS"/>
          <w:sz w:val="22"/>
          <w:szCs w:val="22"/>
        </w:rPr>
        <w:t>Implementing</w:t>
      </w:r>
      <w:r w:rsidR="008454E0">
        <w:rPr>
          <w:rFonts w:ascii="Trebuchet MS" w:hAnsi="Trebuchet MS"/>
          <w:sz w:val="22"/>
          <w:szCs w:val="22"/>
        </w:rPr>
        <w:t xml:space="preserve"> </w:t>
      </w:r>
      <w:r>
        <w:rPr>
          <w:rFonts w:ascii="Trebuchet MS" w:hAnsi="Trebuchet MS"/>
          <w:sz w:val="22"/>
          <w:szCs w:val="22"/>
        </w:rPr>
        <w:t xml:space="preserve">a </w:t>
      </w:r>
      <w:r w:rsidR="008454E0">
        <w:rPr>
          <w:rFonts w:ascii="Trebuchet MS" w:hAnsi="Trebuchet MS"/>
          <w:sz w:val="22"/>
          <w:szCs w:val="22"/>
        </w:rPr>
        <w:t>volunteer programme and skills development opportunities</w:t>
      </w:r>
    </w:p>
    <w:p w14:paraId="382C494D" w14:textId="1A0036D2" w:rsidR="00271929" w:rsidRDefault="00271929" w:rsidP="008454E0">
      <w:pPr>
        <w:pStyle w:val="ListParagraph"/>
        <w:numPr>
          <w:ilvl w:val="0"/>
          <w:numId w:val="16"/>
        </w:numPr>
        <w:jc w:val="both"/>
        <w:rPr>
          <w:rFonts w:ascii="Trebuchet MS" w:hAnsi="Trebuchet MS"/>
          <w:sz w:val="22"/>
          <w:szCs w:val="22"/>
        </w:rPr>
      </w:pPr>
      <w:r>
        <w:rPr>
          <w:rFonts w:ascii="Trebuchet MS" w:hAnsi="Trebuchet MS"/>
          <w:sz w:val="22"/>
          <w:szCs w:val="22"/>
        </w:rPr>
        <w:t>Ensuring that the project protects and enhances all elements of the region’s heritage: natural, cultural, (post) industrial and intangible</w:t>
      </w:r>
    </w:p>
    <w:p w14:paraId="1543D11C" w14:textId="05C923E4" w:rsidR="00271929" w:rsidRPr="00142246" w:rsidRDefault="00271929" w:rsidP="008454E0">
      <w:pPr>
        <w:pStyle w:val="ListParagraph"/>
        <w:numPr>
          <w:ilvl w:val="0"/>
          <w:numId w:val="16"/>
        </w:numPr>
        <w:jc w:val="both"/>
        <w:rPr>
          <w:rFonts w:ascii="Trebuchet MS" w:hAnsi="Trebuchet MS"/>
          <w:sz w:val="22"/>
          <w:szCs w:val="22"/>
        </w:rPr>
      </w:pPr>
      <w:r>
        <w:rPr>
          <w:rFonts w:ascii="Trebuchet MS" w:hAnsi="Trebuchet MS"/>
          <w:sz w:val="22"/>
          <w:szCs w:val="22"/>
        </w:rPr>
        <w:t>Implementing digital assets and a content marketing and PR plan to promote the Ringway</w:t>
      </w:r>
    </w:p>
    <w:bookmarkEnd w:id="2"/>
    <w:p w14:paraId="0FD0E2F3" w14:textId="77777777" w:rsidR="00AF33D0" w:rsidRPr="00142246" w:rsidRDefault="00AF33D0" w:rsidP="00AF33D0">
      <w:pPr>
        <w:jc w:val="both"/>
        <w:rPr>
          <w:rFonts w:ascii="Trebuchet MS" w:hAnsi="Trebuchet MS"/>
        </w:rPr>
      </w:pPr>
    </w:p>
    <w:bookmarkEnd w:id="1"/>
    <w:p w14:paraId="5B9F3727" w14:textId="07CE2E36" w:rsidR="00AF33D0" w:rsidRPr="00142246" w:rsidRDefault="00AF33D0" w:rsidP="00AF33D0">
      <w:pPr>
        <w:pStyle w:val="Heading2"/>
        <w:shd w:val="clear" w:color="auto" w:fill="FFFFFF"/>
        <w:spacing w:before="0" w:after="0"/>
        <w:jc w:val="both"/>
        <w:rPr>
          <w:rFonts w:ascii="Trebuchet MS" w:hAnsi="Trebuchet MS"/>
        </w:rPr>
      </w:pPr>
      <w:r w:rsidRPr="00142246">
        <w:rPr>
          <w:rFonts w:ascii="Trebuchet MS" w:hAnsi="Trebuchet MS"/>
        </w:rPr>
        <w:t xml:space="preserve">Main purpose of the </w:t>
      </w:r>
      <w:r w:rsidR="0041506F">
        <w:rPr>
          <w:rFonts w:ascii="Trebuchet MS" w:hAnsi="Trebuchet MS"/>
        </w:rPr>
        <w:t xml:space="preserve">Project </w:t>
      </w:r>
      <w:r w:rsidR="008E0DA4">
        <w:rPr>
          <w:rFonts w:ascii="Trebuchet MS" w:hAnsi="Trebuchet MS"/>
        </w:rPr>
        <w:t>Officer</w:t>
      </w:r>
      <w:r w:rsidR="0041506F">
        <w:rPr>
          <w:rFonts w:ascii="Trebuchet MS" w:hAnsi="Trebuchet MS"/>
        </w:rPr>
        <w:t xml:space="preserve"> </w:t>
      </w:r>
      <w:r w:rsidRPr="00142246">
        <w:rPr>
          <w:rFonts w:ascii="Trebuchet MS" w:hAnsi="Trebuchet MS"/>
        </w:rPr>
        <w:t>role:</w:t>
      </w:r>
    </w:p>
    <w:p w14:paraId="0613B9D3" w14:textId="77777777" w:rsidR="00AF33D0" w:rsidRPr="00142246" w:rsidRDefault="00AF33D0" w:rsidP="00AF33D0">
      <w:pPr>
        <w:jc w:val="both"/>
        <w:rPr>
          <w:rFonts w:ascii="Trebuchet MS" w:hAnsi="Trebuchet MS"/>
        </w:rPr>
      </w:pPr>
    </w:p>
    <w:p w14:paraId="287F1EB4" w14:textId="6D407A6D" w:rsidR="008E0DA4" w:rsidRPr="008E0DA4" w:rsidRDefault="008E0DA4" w:rsidP="008E0DA4">
      <w:pPr>
        <w:rPr>
          <w:rFonts w:ascii="Trebuchet MS" w:hAnsi="Trebuchet MS"/>
          <w:sz w:val="22"/>
          <w:szCs w:val="22"/>
        </w:rPr>
      </w:pPr>
      <w:r w:rsidRPr="008E0DA4">
        <w:rPr>
          <w:rFonts w:ascii="Trebuchet MS" w:hAnsi="Trebuchet MS"/>
          <w:sz w:val="22"/>
          <w:szCs w:val="22"/>
        </w:rPr>
        <w:t>The postholder will help ensure smooth, timely and effective delivery of project activities across all workstreams, working closely with the Project Manager, freelance consultants, and partner organisations. They will also play a key role in collecting evidence for evaluation, supporting PR and digital activities, organising events, and ensuring the project is accessible, environmentally responsible, and community</w:t>
      </w:r>
      <w:r w:rsidRPr="008E0DA4">
        <w:rPr>
          <w:rFonts w:ascii="Trebuchet MS" w:hAnsi="Trebuchet MS"/>
          <w:sz w:val="22"/>
          <w:szCs w:val="22"/>
        </w:rPr>
        <w:noBreakHyphen/>
        <w:t>centred.</w:t>
      </w:r>
    </w:p>
    <w:p w14:paraId="698898BF" w14:textId="4696115D" w:rsidR="00AF33D0" w:rsidRPr="00142246" w:rsidRDefault="00AF33D0" w:rsidP="00AF33D0">
      <w:pPr>
        <w:pStyle w:val="Heading2"/>
        <w:shd w:val="clear" w:color="auto" w:fill="FFFFFF"/>
        <w:spacing w:after="0"/>
        <w:jc w:val="both"/>
        <w:rPr>
          <w:rFonts w:ascii="Trebuchet MS" w:hAnsi="Trebuchet MS"/>
        </w:rPr>
      </w:pPr>
      <w:r w:rsidRPr="00142246">
        <w:rPr>
          <w:rFonts w:ascii="Trebuchet MS" w:hAnsi="Trebuchet MS"/>
        </w:rPr>
        <w:lastRenderedPageBreak/>
        <w:t>Main responsibilities:</w:t>
      </w:r>
    </w:p>
    <w:p w14:paraId="3858BF50" w14:textId="77777777" w:rsidR="00AF33D0" w:rsidRPr="00142246" w:rsidRDefault="00AF33D0" w:rsidP="00AF33D0">
      <w:pPr>
        <w:jc w:val="both"/>
        <w:rPr>
          <w:rFonts w:ascii="Trebuchet MS" w:hAnsi="Trebuchet MS"/>
          <w:sz w:val="22"/>
          <w:szCs w:val="22"/>
        </w:rPr>
      </w:pPr>
    </w:p>
    <w:p w14:paraId="01435396" w14:textId="2AAC8437" w:rsidR="00077C6F" w:rsidRPr="00077C6F" w:rsidRDefault="00077C6F" w:rsidP="00077C6F">
      <w:pPr>
        <w:rPr>
          <w:rFonts w:ascii="Trebuchet MS" w:hAnsi="Trebuchet MS"/>
          <w:b/>
          <w:bCs/>
          <w:sz w:val="22"/>
        </w:rPr>
      </w:pPr>
      <w:r w:rsidRPr="00077C6F">
        <w:rPr>
          <w:rFonts w:ascii="Trebuchet MS" w:hAnsi="Trebuchet MS"/>
          <w:b/>
          <w:bCs/>
          <w:sz w:val="22"/>
        </w:rPr>
        <w:t>Project Delivery Support</w:t>
      </w:r>
      <w:r w:rsidRPr="00077C6F">
        <w:rPr>
          <w:rFonts w:ascii="Trebuchet MS" w:hAnsi="Trebuchet MS"/>
          <w:b/>
          <w:bCs/>
          <w:sz w:val="22"/>
        </w:rPr>
        <w:br/>
      </w:r>
    </w:p>
    <w:p w14:paraId="0EEA4CBB" w14:textId="05258215" w:rsidR="00077C6F" w:rsidRPr="00077C6F" w:rsidRDefault="00077C6F" w:rsidP="00077C6F">
      <w:pPr>
        <w:numPr>
          <w:ilvl w:val="0"/>
          <w:numId w:val="28"/>
        </w:numPr>
        <w:spacing w:after="160" w:line="278" w:lineRule="auto"/>
        <w:rPr>
          <w:rFonts w:ascii="Trebuchet MS" w:hAnsi="Trebuchet MS"/>
          <w:sz w:val="22"/>
        </w:rPr>
      </w:pPr>
      <w:r w:rsidRPr="00077C6F">
        <w:rPr>
          <w:rFonts w:ascii="Trebuchet MS" w:hAnsi="Trebuchet MS"/>
          <w:sz w:val="22"/>
        </w:rPr>
        <w:t>Assist the Project Manager in coordinating delivery across mapping, heritage, wayfinding, community engagement, volunteering, events, and digital activity.</w:t>
      </w:r>
    </w:p>
    <w:p w14:paraId="4D8E4DFE" w14:textId="77777777" w:rsidR="00077C6F" w:rsidRPr="00077C6F" w:rsidRDefault="00077C6F" w:rsidP="00077C6F">
      <w:pPr>
        <w:numPr>
          <w:ilvl w:val="0"/>
          <w:numId w:val="28"/>
        </w:numPr>
        <w:spacing w:after="160" w:line="278" w:lineRule="auto"/>
        <w:rPr>
          <w:rFonts w:ascii="Trebuchet MS" w:hAnsi="Trebuchet MS"/>
          <w:sz w:val="22"/>
        </w:rPr>
      </w:pPr>
      <w:r w:rsidRPr="00077C6F">
        <w:rPr>
          <w:rFonts w:ascii="Trebuchet MS" w:hAnsi="Trebuchet MS"/>
          <w:sz w:val="22"/>
        </w:rPr>
        <w:t>Help manage project timelines, logistics, activity schedules, and updates to the delivery plan.</w:t>
      </w:r>
    </w:p>
    <w:p w14:paraId="6752E71E" w14:textId="3143A478" w:rsidR="00077C6F" w:rsidRDefault="00077C6F" w:rsidP="00077C6F">
      <w:pPr>
        <w:numPr>
          <w:ilvl w:val="0"/>
          <w:numId w:val="28"/>
        </w:numPr>
        <w:spacing w:after="160" w:line="278" w:lineRule="auto"/>
        <w:rPr>
          <w:rFonts w:ascii="Trebuchet MS" w:hAnsi="Trebuchet MS"/>
          <w:sz w:val="22"/>
        </w:rPr>
      </w:pPr>
      <w:r w:rsidRPr="00077C6F">
        <w:rPr>
          <w:rFonts w:ascii="Trebuchet MS" w:hAnsi="Trebuchet MS"/>
          <w:sz w:val="22"/>
        </w:rPr>
        <w:t>Support procurement processes (gathering quotes, organising documents, liaising with suppliers)</w:t>
      </w:r>
    </w:p>
    <w:p w14:paraId="7F44A55A" w14:textId="77777777" w:rsidR="00077C6F" w:rsidRPr="00077C6F" w:rsidRDefault="00077C6F" w:rsidP="00077C6F">
      <w:pPr>
        <w:numPr>
          <w:ilvl w:val="0"/>
          <w:numId w:val="28"/>
        </w:numPr>
        <w:spacing w:after="160" w:line="278" w:lineRule="auto"/>
        <w:rPr>
          <w:rFonts w:ascii="Trebuchet MS" w:hAnsi="Trebuchet MS"/>
          <w:sz w:val="22"/>
          <w:szCs w:val="22"/>
        </w:rPr>
      </w:pPr>
      <w:r w:rsidRPr="00077C6F">
        <w:rPr>
          <w:rFonts w:ascii="Trebuchet MS" w:hAnsi="Trebuchet MS"/>
          <w:sz w:val="22"/>
          <w:szCs w:val="22"/>
        </w:rPr>
        <w:t>Assist with communications to landowners, local authorities, community groups, and partners.</w:t>
      </w:r>
    </w:p>
    <w:p w14:paraId="0B094FBC" w14:textId="31BCB4A0" w:rsidR="00077C6F" w:rsidRPr="00077C6F" w:rsidRDefault="00077C6F" w:rsidP="00077C6F">
      <w:pPr>
        <w:numPr>
          <w:ilvl w:val="0"/>
          <w:numId w:val="28"/>
        </w:numPr>
        <w:spacing w:after="160" w:line="278" w:lineRule="auto"/>
        <w:rPr>
          <w:rFonts w:ascii="Trebuchet MS" w:hAnsi="Trebuchet MS"/>
          <w:sz w:val="22"/>
          <w:szCs w:val="22"/>
        </w:rPr>
      </w:pPr>
      <w:r w:rsidRPr="00077C6F">
        <w:rPr>
          <w:rFonts w:ascii="Trebuchet MS" w:hAnsi="Trebuchet MS"/>
          <w:sz w:val="22"/>
          <w:szCs w:val="22"/>
        </w:rPr>
        <w:t>Track and log permissions, conditions, and any site</w:t>
      </w:r>
      <w:r w:rsidRPr="00077C6F">
        <w:rPr>
          <w:rFonts w:ascii="Trebuchet MS" w:hAnsi="Trebuchet MS"/>
          <w:sz w:val="22"/>
          <w:szCs w:val="22"/>
        </w:rPr>
        <w:noBreakHyphen/>
        <w:t>specific considerations.</w:t>
      </w:r>
    </w:p>
    <w:p w14:paraId="5AB60625" w14:textId="77777777" w:rsidR="00077C6F" w:rsidRPr="00077C6F" w:rsidRDefault="00077C6F" w:rsidP="00077C6F">
      <w:pPr>
        <w:rPr>
          <w:rFonts w:ascii="Trebuchet MS" w:hAnsi="Trebuchet MS"/>
          <w:b/>
          <w:bCs/>
        </w:rPr>
      </w:pPr>
      <w:r w:rsidRPr="00077C6F">
        <w:rPr>
          <w:rFonts w:ascii="Trebuchet MS" w:hAnsi="Trebuchet MS"/>
          <w:b/>
          <w:bCs/>
        </w:rPr>
        <w:t>Digital</w:t>
      </w:r>
    </w:p>
    <w:p w14:paraId="4025CDF3" w14:textId="2EFC2ABF" w:rsidR="00077C6F" w:rsidRDefault="00077C6F" w:rsidP="00077C6F">
      <w:pPr>
        <w:rPr>
          <w:b/>
          <w:bCs/>
        </w:rPr>
      </w:pPr>
    </w:p>
    <w:p w14:paraId="05215CFF" w14:textId="74C45D43" w:rsidR="00077C6F" w:rsidRPr="00077C6F" w:rsidRDefault="00077C6F" w:rsidP="00077C6F">
      <w:pPr>
        <w:numPr>
          <w:ilvl w:val="0"/>
          <w:numId w:val="28"/>
        </w:numPr>
        <w:spacing w:after="160" w:line="278" w:lineRule="auto"/>
        <w:rPr>
          <w:rFonts w:ascii="Trebuchet MS" w:hAnsi="Trebuchet MS"/>
          <w:sz w:val="22"/>
        </w:rPr>
      </w:pPr>
      <w:r>
        <w:rPr>
          <w:rFonts w:ascii="Trebuchet MS" w:hAnsi="Trebuchet MS"/>
          <w:sz w:val="22"/>
        </w:rPr>
        <w:t>Oversee agency work on design and development of website and assist PM with research and implementation of app platform</w:t>
      </w:r>
    </w:p>
    <w:p w14:paraId="53CDF789" w14:textId="13D75F32" w:rsidR="00077C6F" w:rsidRDefault="00077C6F" w:rsidP="00077C6F">
      <w:pPr>
        <w:numPr>
          <w:ilvl w:val="0"/>
          <w:numId w:val="28"/>
        </w:numPr>
        <w:spacing w:after="160" w:line="278" w:lineRule="auto"/>
        <w:rPr>
          <w:rFonts w:ascii="Trebuchet MS" w:hAnsi="Trebuchet MS"/>
          <w:sz w:val="22"/>
        </w:rPr>
      </w:pPr>
      <w:r>
        <w:rPr>
          <w:rFonts w:ascii="Trebuchet MS" w:hAnsi="Trebuchet MS"/>
          <w:sz w:val="22"/>
        </w:rPr>
        <w:t>Support with co-ordinating digital assets for content marketing</w:t>
      </w:r>
    </w:p>
    <w:p w14:paraId="6A22A509" w14:textId="69031782" w:rsidR="00077C6F" w:rsidRPr="00077C6F" w:rsidRDefault="00077C6F" w:rsidP="00077C6F">
      <w:pPr>
        <w:rPr>
          <w:rFonts w:ascii="Trebuchet MS" w:hAnsi="Trebuchet MS"/>
          <w:b/>
          <w:bCs/>
          <w:sz w:val="22"/>
          <w:szCs w:val="22"/>
        </w:rPr>
      </w:pPr>
      <w:r w:rsidRPr="00E10074">
        <w:rPr>
          <w:rFonts w:ascii="Trebuchet MS" w:hAnsi="Trebuchet MS"/>
          <w:b/>
          <w:bCs/>
          <w:szCs w:val="22"/>
        </w:rPr>
        <w:t>Administration &amp; Coordination</w:t>
      </w:r>
      <w:r>
        <w:rPr>
          <w:rFonts w:ascii="Trebuchet MS" w:hAnsi="Trebuchet MS"/>
          <w:b/>
          <w:bCs/>
          <w:sz w:val="22"/>
          <w:szCs w:val="22"/>
        </w:rPr>
        <w:br/>
      </w:r>
    </w:p>
    <w:p w14:paraId="4E224706" w14:textId="77777777" w:rsidR="00077C6F" w:rsidRPr="00077C6F" w:rsidRDefault="00077C6F" w:rsidP="00077C6F">
      <w:pPr>
        <w:numPr>
          <w:ilvl w:val="0"/>
          <w:numId w:val="35"/>
        </w:numPr>
        <w:spacing w:after="160" w:line="278" w:lineRule="auto"/>
        <w:rPr>
          <w:rFonts w:ascii="Trebuchet MS" w:hAnsi="Trebuchet MS"/>
          <w:sz w:val="22"/>
          <w:szCs w:val="22"/>
        </w:rPr>
      </w:pPr>
      <w:r w:rsidRPr="00077C6F">
        <w:rPr>
          <w:rFonts w:ascii="Trebuchet MS" w:hAnsi="Trebuchet MS"/>
          <w:sz w:val="22"/>
          <w:szCs w:val="22"/>
        </w:rPr>
        <w:t>Manage calendars, bookings, registers, consent forms, and documentation.</w:t>
      </w:r>
    </w:p>
    <w:p w14:paraId="140B9B95" w14:textId="77777777" w:rsidR="00077C6F" w:rsidRPr="00077C6F" w:rsidRDefault="00077C6F" w:rsidP="00077C6F">
      <w:pPr>
        <w:numPr>
          <w:ilvl w:val="0"/>
          <w:numId w:val="35"/>
        </w:numPr>
        <w:spacing w:after="160" w:line="278" w:lineRule="auto"/>
        <w:rPr>
          <w:rFonts w:ascii="Trebuchet MS" w:hAnsi="Trebuchet MS"/>
          <w:sz w:val="22"/>
          <w:szCs w:val="22"/>
        </w:rPr>
      </w:pPr>
      <w:r w:rsidRPr="00077C6F">
        <w:rPr>
          <w:rFonts w:ascii="Trebuchet MS" w:hAnsi="Trebuchet MS"/>
          <w:sz w:val="22"/>
          <w:szCs w:val="22"/>
        </w:rPr>
        <w:t>Keep project files organised.</w:t>
      </w:r>
    </w:p>
    <w:p w14:paraId="486BC99F" w14:textId="5DD3BD64" w:rsidR="00077C6F" w:rsidRPr="00077C6F" w:rsidRDefault="00077C6F" w:rsidP="00077C6F">
      <w:pPr>
        <w:numPr>
          <w:ilvl w:val="0"/>
          <w:numId w:val="35"/>
        </w:numPr>
        <w:spacing w:after="160" w:line="278" w:lineRule="auto"/>
        <w:rPr>
          <w:rFonts w:ascii="Trebuchet MS" w:hAnsi="Trebuchet MS"/>
          <w:sz w:val="22"/>
          <w:szCs w:val="22"/>
        </w:rPr>
      </w:pPr>
      <w:r w:rsidRPr="00077C6F">
        <w:rPr>
          <w:rFonts w:ascii="Trebuchet MS" w:hAnsi="Trebuchet MS"/>
          <w:sz w:val="22"/>
          <w:szCs w:val="22"/>
        </w:rPr>
        <w:t>Co-ordinate financial administration (receipts, petty cash logs, event purchases).</w:t>
      </w:r>
    </w:p>
    <w:p w14:paraId="6CA9009F" w14:textId="64B59824" w:rsidR="00077C6F" w:rsidRPr="00077C6F" w:rsidRDefault="00077C6F" w:rsidP="00077C6F">
      <w:pPr>
        <w:rPr>
          <w:rFonts w:ascii="Trebuchet MS" w:hAnsi="Trebuchet MS"/>
          <w:b/>
          <w:bCs/>
        </w:rPr>
      </w:pPr>
      <w:r w:rsidRPr="00077C6F">
        <w:rPr>
          <w:rFonts w:ascii="Trebuchet MS" w:hAnsi="Trebuchet MS"/>
          <w:b/>
          <w:bCs/>
        </w:rPr>
        <w:t>Monitoring, Evaluation &amp; Reporting</w:t>
      </w:r>
      <w:r>
        <w:rPr>
          <w:rFonts w:ascii="Trebuchet MS" w:hAnsi="Trebuchet MS"/>
          <w:b/>
          <w:bCs/>
        </w:rPr>
        <w:br/>
      </w:r>
    </w:p>
    <w:p w14:paraId="2A89D2B1" w14:textId="6BABFD61" w:rsidR="00077C6F" w:rsidRPr="00077C6F" w:rsidRDefault="00077C6F" w:rsidP="00077C6F">
      <w:pPr>
        <w:numPr>
          <w:ilvl w:val="0"/>
          <w:numId w:val="32"/>
        </w:numPr>
        <w:spacing w:after="160" w:line="278" w:lineRule="auto"/>
        <w:rPr>
          <w:rFonts w:ascii="Trebuchet MS" w:hAnsi="Trebuchet MS"/>
          <w:sz w:val="22"/>
          <w:szCs w:val="22"/>
        </w:rPr>
      </w:pPr>
      <w:r w:rsidRPr="00077C6F">
        <w:rPr>
          <w:rFonts w:ascii="Trebuchet MS" w:hAnsi="Trebuchet MS"/>
          <w:sz w:val="22"/>
          <w:szCs w:val="22"/>
        </w:rPr>
        <w:t xml:space="preserve">Support with collecting and recording data for the project’s Evaluation Plan: </w:t>
      </w:r>
    </w:p>
    <w:p w14:paraId="076D0F7D" w14:textId="172086FB" w:rsidR="00077C6F" w:rsidRPr="00077C6F" w:rsidRDefault="00077C6F" w:rsidP="00077C6F">
      <w:pPr>
        <w:numPr>
          <w:ilvl w:val="0"/>
          <w:numId w:val="32"/>
        </w:numPr>
        <w:spacing w:after="160" w:line="278" w:lineRule="auto"/>
        <w:rPr>
          <w:rFonts w:ascii="Trebuchet MS" w:hAnsi="Trebuchet MS"/>
          <w:sz w:val="22"/>
          <w:szCs w:val="22"/>
        </w:rPr>
      </w:pPr>
      <w:r w:rsidRPr="00077C6F">
        <w:rPr>
          <w:rFonts w:ascii="Trebuchet MS" w:hAnsi="Trebuchet MS"/>
          <w:sz w:val="22"/>
          <w:szCs w:val="22"/>
        </w:rPr>
        <w:t>Maintain accurate evidence files for reporting</w:t>
      </w:r>
    </w:p>
    <w:p w14:paraId="7DF7D1FF" w14:textId="2816F160" w:rsidR="00077C6F" w:rsidRPr="00077C6F" w:rsidRDefault="00077C6F" w:rsidP="00077C6F">
      <w:pPr>
        <w:numPr>
          <w:ilvl w:val="0"/>
          <w:numId w:val="32"/>
        </w:numPr>
        <w:spacing w:after="160" w:line="278" w:lineRule="auto"/>
        <w:rPr>
          <w:rFonts w:ascii="Trebuchet MS" w:hAnsi="Trebuchet MS"/>
          <w:sz w:val="22"/>
          <w:szCs w:val="22"/>
        </w:rPr>
      </w:pPr>
      <w:r w:rsidRPr="00077C6F">
        <w:rPr>
          <w:rFonts w:ascii="Trebuchet MS" w:hAnsi="Trebuchet MS"/>
          <w:sz w:val="22"/>
          <w:szCs w:val="22"/>
        </w:rPr>
        <w:t>Assist with preparing reporting summaries and final evaluation report.</w:t>
      </w:r>
    </w:p>
    <w:p w14:paraId="27402E8E" w14:textId="3494073B" w:rsidR="00077C6F" w:rsidRPr="00077C6F" w:rsidRDefault="00077C6F" w:rsidP="00077C6F">
      <w:pPr>
        <w:rPr>
          <w:rFonts w:ascii="Trebuchet MS" w:hAnsi="Trebuchet MS"/>
          <w:b/>
          <w:bCs/>
        </w:rPr>
      </w:pPr>
      <w:r w:rsidRPr="00077C6F">
        <w:rPr>
          <w:rFonts w:ascii="Trebuchet MS" w:hAnsi="Trebuchet MS"/>
          <w:b/>
          <w:bCs/>
        </w:rPr>
        <w:t>Environmental Sustainability</w:t>
      </w:r>
    </w:p>
    <w:p w14:paraId="2DE62B7D" w14:textId="77777777" w:rsidR="00077C6F" w:rsidRPr="00077C6F" w:rsidRDefault="00077C6F" w:rsidP="00077C6F">
      <w:pPr>
        <w:rPr>
          <w:rFonts w:ascii="Trebuchet MS" w:hAnsi="Trebuchet MS"/>
          <w:b/>
          <w:bCs/>
        </w:rPr>
      </w:pPr>
    </w:p>
    <w:p w14:paraId="6446CE6F" w14:textId="77777777" w:rsidR="00077C6F" w:rsidRPr="00077C6F" w:rsidRDefault="00077C6F" w:rsidP="00077C6F">
      <w:pPr>
        <w:numPr>
          <w:ilvl w:val="0"/>
          <w:numId w:val="33"/>
        </w:numPr>
        <w:spacing w:after="160" w:line="278" w:lineRule="auto"/>
        <w:rPr>
          <w:rFonts w:ascii="Trebuchet MS" w:hAnsi="Trebuchet MS"/>
          <w:sz w:val="22"/>
          <w:szCs w:val="22"/>
        </w:rPr>
      </w:pPr>
      <w:r w:rsidRPr="00077C6F">
        <w:rPr>
          <w:rFonts w:ascii="Trebuchet MS" w:hAnsi="Trebuchet MS"/>
          <w:sz w:val="22"/>
          <w:szCs w:val="22"/>
        </w:rPr>
        <w:t>Support environmentally responsible delivery of events and installations.</w:t>
      </w:r>
    </w:p>
    <w:p w14:paraId="0B6A51CB" w14:textId="42604A26" w:rsidR="00077C6F" w:rsidRPr="00077C6F" w:rsidRDefault="00077C6F" w:rsidP="00077C6F">
      <w:pPr>
        <w:numPr>
          <w:ilvl w:val="0"/>
          <w:numId w:val="33"/>
        </w:numPr>
        <w:spacing w:after="160" w:line="278" w:lineRule="auto"/>
        <w:rPr>
          <w:rFonts w:ascii="Trebuchet MS" w:hAnsi="Trebuchet MS"/>
          <w:sz w:val="22"/>
          <w:szCs w:val="22"/>
        </w:rPr>
      </w:pPr>
      <w:r w:rsidRPr="00077C6F">
        <w:rPr>
          <w:rFonts w:ascii="Trebuchet MS" w:hAnsi="Trebuchet MS"/>
          <w:sz w:val="22"/>
          <w:szCs w:val="22"/>
        </w:rPr>
        <w:t>Help monitor low</w:t>
      </w:r>
      <w:r w:rsidRPr="00077C6F">
        <w:rPr>
          <w:rFonts w:ascii="Trebuchet MS" w:hAnsi="Trebuchet MS"/>
          <w:sz w:val="22"/>
          <w:szCs w:val="22"/>
        </w:rPr>
        <w:noBreakHyphen/>
        <w:t>impact working methods (waste minimisation, habitat awareness, sustainable travel).</w:t>
      </w:r>
    </w:p>
    <w:p w14:paraId="08D08794" w14:textId="77777777" w:rsidR="00077C6F" w:rsidRPr="00077C6F" w:rsidRDefault="00077C6F" w:rsidP="00077C6F">
      <w:pPr>
        <w:numPr>
          <w:ilvl w:val="0"/>
          <w:numId w:val="33"/>
        </w:numPr>
        <w:spacing w:after="160" w:line="278" w:lineRule="auto"/>
        <w:rPr>
          <w:rFonts w:ascii="Trebuchet MS" w:hAnsi="Trebuchet MS"/>
          <w:sz w:val="22"/>
          <w:szCs w:val="22"/>
        </w:rPr>
      </w:pPr>
      <w:r w:rsidRPr="00077C6F">
        <w:rPr>
          <w:rFonts w:ascii="Trebuchet MS" w:hAnsi="Trebuchet MS"/>
          <w:sz w:val="22"/>
          <w:szCs w:val="22"/>
        </w:rPr>
        <w:t>Encourage participants and volunteers to adopt climate</w:t>
      </w:r>
      <w:r w:rsidRPr="00077C6F">
        <w:rPr>
          <w:rFonts w:ascii="Trebuchet MS" w:hAnsi="Trebuchet MS"/>
          <w:sz w:val="22"/>
          <w:szCs w:val="22"/>
        </w:rPr>
        <w:noBreakHyphen/>
        <w:t>aware behaviours.</w:t>
      </w:r>
    </w:p>
    <w:p w14:paraId="29B32E9D" w14:textId="77777777" w:rsidR="00AF33D0" w:rsidRPr="00110C52" w:rsidRDefault="00AF33D0" w:rsidP="00110C52">
      <w:pPr>
        <w:rPr>
          <w:color w:val="FF0000"/>
          <w:sz w:val="16"/>
        </w:rPr>
      </w:pPr>
    </w:p>
    <w:p w14:paraId="7138C9AB" w14:textId="77777777" w:rsidR="00FC03D7" w:rsidRDefault="00FC03D7" w:rsidP="00AF33D0">
      <w:pPr>
        <w:pStyle w:val="Heading2"/>
        <w:shd w:val="clear" w:color="auto" w:fill="FFFFFF"/>
        <w:spacing w:before="0" w:after="0"/>
        <w:jc w:val="both"/>
        <w:rPr>
          <w:rFonts w:ascii="Trebuchet MS" w:hAnsi="Trebuchet MS"/>
        </w:rPr>
      </w:pPr>
      <w:bookmarkStart w:id="3" w:name="_Hlk108777483"/>
    </w:p>
    <w:p w14:paraId="4D0B1E32" w14:textId="66EAAD76" w:rsidR="00FC03D7" w:rsidRDefault="00AF33D0" w:rsidP="00FC03D7">
      <w:pPr>
        <w:pStyle w:val="Heading2"/>
        <w:shd w:val="clear" w:color="auto" w:fill="FFFFFF"/>
        <w:spacing w:before="0" w:after="0"/>
        <w:jc w:val="both"/>
        <w:rPr>
          <w:rFonts w:ascii="Trebuchet MS" w:hAnsi="Trebuchet MS"/>
        </w:rPr>
      </w:pPr>
      <w:r w:rsidRPr="00142246">
        <w:rPr>
          <w:rFonts w:ascii="Trebuchet MS" w:hAnsi="Trebuchet MS"/>
        </w:rPr>
        <w:t>Required skills and competencies</w:t>
      </w:r>
    </w:p>
    <w:p w14:paraId="6A5F044C" w14:textId="77777777" w:rsidR="00FC03D7" w:rsidRDefault="00FC03D7" w:rsidP="00FC03D7"/>
    <w:p w14:paraId="540D6F7E" w14:textId="2B7609B4" w:rsidR="00FC03D7" w:rsidRPr="00FC03D7" w:rsidRDefault="00FC03D7" w:rsidP="00FC03D7">
      <w:pPr>
        <w:rPr>
          <w:rFonts w:ascii="Trebuchet MS" w:hAnsi="Trebuchet MS"/>
          <w:b/>
        </w:rPr>
      </w:pPr>
      <w:r w:rsidRPr="00FC03D7">
        <w:rPr>
          <w:rFonts w:ascii="Trebuchet MS" w:hAnsi="Trebuchet MS"/>
          <w:b/>
        </w:rPr>
        <w:t>Essential:</w:t>
      </w:r>
    </w:p>
    <w:bookmarkEnd w:id="3"/>
    <w:p w14:paraId="35CBE6BD" w14:textId="77777777" w:rsidR="00AF33D0" w:rsidRPr="00FC03D7" w:rsidRDefault="00AF33D0" w:rsidP="00AF33D0">
      <w:pPr>
        <w:rPr>
          <w:rFonts w:ascii="Trebuchet MS" w:hAnsi="Trebuchet MS"/>
        </w:rPr>
      </w:pPr>
    </w:p>
    <w:p w14:paraId="71450E6B" w14:textId="77777777" w:rsidR="00FC03D7" w:rsidRPr="00A105B9" w:rsidRDefault="00FC03D7" w:rsidP="00FC03D7">
      <w:pPr>
        <w:numPr>
          <w:ilvl w:val="0"/>
          <w:numId w:val="36"/>
        </w:numPr>
        <w:spacing w:after="160" w:line="278" w:lineRule="auto"/>
        <w:rPr>
          <w:rFonts w:ascii="Trebuchet MS" w:hAnsi="Trebuchet MS"/>
          <w:sz w:val="22"/>
        </w:rPr>
      </w:pPr>
      <w:r w:rsidRPr="00A105B9">
        <w:rPr>
          <w:rFonts w:ascii="Trebuchet MS" w:hAnsi="Trebuchet MS"/>
          <w:sz w:val="22"/>
        </w:rPr>
        <w:t>Experience supporting community, heritage, environmental, or outdoor projects.</w:t>
      </w:r>
    </w:p>
    <w:p w14:paraId="01471A6F" w14:textId="77777777" w:rsidR="00FC03D7" w:rsidRPr="00A105B9" w:rsidRDefault="00FC03D7" w:rsidP="00FC03D7">
      <w:pPr>
        <w:numPr>
          <w:ilvl w:val="0"/>
          <w:numId w:val="36"/>
        </w:numPr>
        <w:spacing w:after="160" w:line="278" w:lineRule="auto"/>
        <w:rPr>
          <w:rFonts w:ascii="Trebuchet MS" w:hAnsi="Trebuchet MS"/>
          <w:sz w:val="22"/>
        </w:rPr>
      </w:pPr>
      <w:r w:rsidRPr="00A105B9">
        <w:rPr>
          <w:rFonts w:ascii="Trebuchet MS" w:hAnsi="Trebuchet MS"/>
          <w:sz w:val="22"/>
        </w:rPr>
        <w:t>Strong organisational skills and ability to multitask across several workstreams.</w:t>
      </w:r>
    </w:p>
    <w:p w14:paraId="1FCDB5AB" w14:textId="77777777" w:rsidR="00FC03D7" w:rsidRPr="00A105B9" w:rsidRDefault="00FC03D7" w:rsidP="00FC03D7">
      <w:pPr>
        <w:numPr>
          <w:ilvl w:val="0"/>
          <w:numId w:val="36"/>
        </w:numPr>
        <w:spacing w:after="160" w:line="278" w:lineRule="auto"/>
        <w:rPr>
          <w:rFonts w:ascii="Trebuchet MS" w:hAnsi="Trebuchet MS"/>
          <w:sz w:val="22"/>
        </w:rPr>
      </w:pPr>
      <w:r w:rsidRPr="00A105B9">
        <w:rPr>
          <w:rFonts w:ascii="Trebuchet MS" w:hAnsi="Trebuchet MS"/>
          <w:sz w:val="22"/>
        </w:rPr>
        <w:t>Confident communicator with excellent people skills and a friendly manner.</w:t>
      </w:r>
    </w:p>
    <w:p w14:paraId="0F4BB7CC" w14:textId="77777777" w:rsidR="00FC03D7" w:rsidRPr="00A105B9" w:rsidRDefault="00FC03D7" w:rsidP="00FC03D7">
      <w:pPr>
        <w:numPr>
          <w:ilvl w:val="0"/>
          <w:numId w:val="36"/>
        </w:numPr>
        <w:spacing w:after="160" w:line="278" w:lineRule="auto"/>
        <w:rPr>
          <w:rFonts w:ascii="Trebuchet MS" w:hAnsi="Trebuchet MS"/>
          <w:sz w:val="22"/>
        </w:rPr>
      </w:pPr>
      <w:r w:rsidRPr="00A105B9">
        <w:rPr>
          <w:rFonts w:ascii="Trebuchet MS" w:hAnsi="Trebuchet MS"/>
          <w:sz w:val="22"/>
        </w:rPr>
        <w:t>Competent in gathering feedback, data entry, and maintaining records.</w:t>
      </w:r>
    </w:p>
    <w:p w14:paraId="5604CEFB" w14:textId="49D6F5A6" w:rsidR="00FC03D7" w:rsidRPr="00A105B9" w:rsidRDefault="00A105B9" w:rsidP="00FC03D7">
      <w:pPr>
        <w:numPr>
          <w:ilvl w:val="0"/>
          <w:numId w:val="36"/>
        </w:numPr>
        <w:spacing w:after="160" w:line="278" w:lineRule="auto"/>
        <w:rPr>
          <w:rFonts w:ascii="Trebuchet MS" w:hAnsi="Trebuchet MS"/>
          <w:sz w:val="22"/>
        </w:rPr>
      </w:pPr>
      <w:r w:rsidRPr="00A105B9">
        <w:rPr>
          <w:rFonts w:ascii="Trebuchet MS" w:hAnsi="Trebuchet MS"/>
          <w:sz w:val="22"/>
        </w:rPr>
        <w:t>Knowledge of website design and development</w:t>
      </w:r>
    </w:p>
    <w:p w14:paraId="11855199" w14:textId="77777777" w:rsidR="00FC03D7" w:rsidRPr="00A105B9" w:rsidRDefault="00FC03D7" w:rsidP="00FC03D7">
      <w:pPr>
        <w:numPr>
          <w:ilvl w:val="0"/>
          <w:numId w:val="36"/>
        </w:numPr>
        <w:spacing w:after="160" w:line="278" w:lineRule="auto"/>
        <w:rPr>
          <w:rFonts w:ascii="Trebuchet MS" w:hAnsi="Trebuchet MS"/>
          <w:sz w:val="22"/>
        </w:rPr>
      </w:pPr>
      <w:r w:rsidRPr="00A105B9">
        <w:rPr>
          <w:rFonts w:ascii="Trebuchet MS" w:hAnsi="Trebuchet MS"/>
          <w:sz w:val="22"/>
        </w:rPr>
        <w:t>Ability to work independently and proactively.</w:t>
      </w:r>
    </w:p>
    <w:p w14:paraId="429808F6" w14:textId="11F2CECF" w:rsidR="00FC03D7" w:rsidRPr="00A105B9" w:rsidRDefault="00FC03D7" w:rsidP="00FC03D7">
      <w:pPr>
        <w:rPr>
          <w:rFonts w:ascii="Trebuchet MS" w:hAnsi="Trebuchet MS"/>
          <w:b/>
          <w:bCs/>
          <w:sz w:val="22"/>
          <w:szCs w:val="22"/>
        </w:rPr>
      </w:pPr>
      <w:r w:rsidRPr="00A105B9">
        <w:rPr>
          <w:rFonts w:ascii="Trebuchet MS" w:hAnsi="Trebuchet MS"/>
          <w:b/>
          <w:bCs/>
          <w:szCs w:val="22"/>
        </w:rPr>
        <w:t>Desirable</w:t>
      </w:r>
      <w:r w:rsidR="00A105B9" w:rsidRPr="00A105B9">
        <w:rPr>
          <w:rFonts w:ascii="Trebuchet MS" w:hAnsi="Trebuchet MS"/>
          <w:b/>
          <w:bCs/>
          <w:sz w:val="22"/>
          <w:szCs w:val="22"/>
        </w:rPr>
        <w:br/>
      </w:r>
    </w:p>
    <w:p w14:paraId="5D9CAFEA" w14:textId="548769F5" w:rsidR="00FC03D7" w:rsidRPr="00A105B9" w:rsidRDefault="00FC03D7" w:rsidP="00FC03D7">
      <w:pPr>
        <w:numPr>
          <w:ilvl w:val="0"/>
          <w:numId w:val="37"/>
        </w:numPr>
        <w:spacing w:after="160" w:line="278" w:lineRule="auto"/>
        <w:rPr>
          <w:rFonts w:ascii="Trebuchet MS" w:hAnsi="Trebuchet MS"/>
          <w:sz w:val="22"/>
          <w:szCs w:val="22"/>
        </w:rPr>
      </w:pPr>
      <w:r w:rsidRPr="00A105B9">
        <w:rPr>
          <w:rFonts w:ascii="Trebuchet MS" w:hAnsi="Trebuchet MS"/>
          <w:sz w:val="22"/>
          <w:szCs w:val="22"/>
        </w:rPr>
        <w:t xml:space="preserve">Experience </w:t>
      </w:r>
      <w:r w:rsidR="00A105B9" w:rsidRPr="00A105B9">
        <w:rPr>
          <w:rFonts w:ascii="Trebuchet MS" w:hAnsi="Trebuchet MS"/>
          <w:sz w:val="22"/>
          <w:szCs w:val="22"/>
        </w:rPr>
        <w:t xml:space="preserve">co-ordinating </w:t>
      </w:r>
      <w:r w:rsidRPr="00A105B9">
        <w:rPr>
          <w:rFonts w:ascii="Trebuchet MS" w:hAnsi="Trebuchet MS"/>
          <w:sz w:val="22"/>
          <w:szCs w:val="22"/>
        </w:rPr>
        <w:t>grant</w:t>
      </w:r>
      <w:r w:rsidRPr="00A105B9">
        <w:rPr>
          <w:rFonts w:ascii="Trebuchet MS" w:hAnsi="Trebuchet MS"/>
          <w:sz w:val="22"/>
          <w:szCs w:val="22"/>
        </w:rPr>
        <w:noBreakHyphen/>
        <w:t>funded projects.</w:t>
      </w:r>
    </w:p>
    <w:p w14:paraId="5838EC1B" w14:textId="1A774E47" w:rsidR="00FC03D7" w:rsidRPr="00A105B9" w:rsidRDefault="00FC03D7" w:rsidP="00FC03D7">
      <w:pPr>
        <w:numPr>
          <w:ilvl w:val="0"/>
          <w:numId w:val="37"/>
        </w:numPr>
        <w:spacing w:after="160" w:line="278" w:lineRule="auto"/>
        <w:rPr>
          <w:rFonts w:ascii="Trebuchet MS" w:hAnsi="Trebuchet MS"/>
          <w:sz w:val="22"/>
          <w:szCs w:val="22"/>
        </w:rPr>
      </w:pPr>
      <w:r w:rsidRPr="00A105B9">
        <w:rPr>
          <w:rFonts w:ascii="Trebuchet MS" w:hAnsi="Trebuchet MS"/>
          <w:sz w:val="22"/>
          <w:szCs w:val="22"/>
        </w:rPr>
        <w:t xml:space="preserve">Interest in or knowledge of </w:t>
      </w:r>
      <w:r w:rsidR="00A105B9" w:rsidRPr="00A105B9">
        <w:rPr>
          <w:rFonts w:ascii="Trebuchet MS" w:hAnsi="Trebuchet MS"/>
          <w:sz w:val="22"/>
          <w:szCs w:val="22"/>
        </w:rPr>
        <w:t>the outdoors</w:t>
      </w:r>
      <w:r w:rsidRPr="00A105B9">
        <w:rPr>
          <w:rFonts w:ascii="Trebuchet MS" w:hAnsi="Trebuchet MS"/>
          <w:sz w:val="22"/>
          <w:szCs w:val="22"/>
        </w:rPr>
        <w:t xml:space="preserve">, active travel, rural access, </w:t>
      </w:r>
      <w:r w:rsidR="00A105B9">
        <w:rPr>
          <w:rFonts w:ascii="Trebuchet MS" w:hAnsi="Trebuchet MS"/>
          <w:sz w:val="22"/>
          <w:szCs w:val="22"/>
        </w:rPr>
        <w:t>cycling and/or walking</w:t>
      </w:r>
      <w:r w:rsidRPr="00A105B9">
        <w:rPr>
          <w:rFonts w:ascii="Trebuchet MS" w:hAnsi="Trebuchet MS"/>
          <w:sz w:val="22"/>
          <w:szCs w:val="22"/>
        </w:rPr>
        <w:t xml:space="preserve">, </w:t>
      </w:r>
      <w:r w:rsidR="00A105B9">
        <w:rPr>
          <w:rFonts w:ascii="Trebuchet MS" w:hAnsi="Trebuchet MS"/>
          <w:sz w:val="22"/>
          <w:szCs w:val="22"/>
        </w:rPr>
        <w:t>and</w:t>
      </w:r>
      <w:r w:rsidRPr="00A105B9">
        <w:rPr>
          <w:rFonts w:ascii="Trebuchet MS" w:hAnsi="Trebuchet MS"/>
          <w:sz w:val="22"/>
          <w:szCs w:val="22"/>
        </w:rPr>
        <w:t xml:space="preserve"> heritage.</w:t>
      </w:r>
    </w:p>
    <w:p w14:paraId="3062E030" w14:textId="5A0B3D0D" w:rsidR="00E228DD" w:rsidRPr="008D0B1B" w:rsidRDefault="00FC03D7" w:rsidP="00671FEF">
      <w:pPr>
        <w:numPr>
          <w:ilvl w:val="0"/>
          <w:numId w:val="37"/>
        </w:numPr>
        <w:spacing w:after="160" w:line="278" w:lineRule="auto"/>
        <w:rPr>
          <w:rFonts w:ascii="Trebuchet MS" w:hAnsi="Trebuchet MS"/>
          <w:sz w:val="22"/>
          <w:szCs w:val="22"/>
        </w:rPr>
      </w:pPr>
      <w:r w:rsidRPr="00A105B9">
        <w:rPr>
          <w:rFonts w:ascii="Trebuchet MS" w:hAnsi="Trebuchet MS"/>
          <w:sz w:val="22"/>
          <w:szCs w:val="22"/>
        </w:rPr>
        <w:t>Understanding of accessibility, inclusion, and safeguarding.</w:t>
      </w:r>
    </w:p>
    <w:p w14:paraId="05647C3D" w14:textId="77777777" w:rsidR="00671FEF" w:rsidRPr="00142246" w:rsidRDefault="00671FEF" w:rsidP="00AF33D0">
      <w:pPr>
        <w:jc w:val="both"/>
        <w:rPr>
          <w:rFonts w:ascii="Trebuchet MS" w:hAnsi="Trebuchet MS"/>
        </w:rPr>
      </w:pPr>
    </w:p>
    <w:p w14:paraId="452AD8A5" w14:textId="77777777" w:rsidR="00FF30F9" w:rsidRPr="00142246" w:rsidRDefault="00FF30F9" w:rsidP="00FF30F9">
      <w:pPr>
        <w:spacing w:after="200" w:line="276" w:lineRule="auto"/>
        <w:jc w:val="both"/>
        <w:rPr>
          <w:rFonts w:ascii="Trebuchet MS" w:hAnsi="Trebuchet MS" w:cs="Trebuchet MS"/>
          <w:sz w:val="22"/>
          <w:szCs w:val="22"/>
        </w:rPr>
      </w:pPr>
      <w:r w:rsidRPr="00142246">
        <w:rPr>
          <w:rFonts w:ascii="Trebuchet MS" w:hAnsi="Trebuchet MS" w:cs="Cambria"/>
          <w:b/>
          <w:bCs/>
          <w:i/>
          <w:iCs/>
          <w:sz w:val="28"/>
          <w:szCs w:val="28"/>
        </w:rPr>
        <w:t>Key Employment Terms</w:t>
      </w:r>
    </w:p>
    <w:p w14:paraId="17C60C75" w14:textId="378992D3" w:rsidR="00FF30F9" w:rsidRDefault="00FF30F9" w:rsidP="00FF30F9">
      <w:pPr>
        <w:pStyle w:val="ListParagraph"/>
        <w:numPr>
          <w:ilvl w:val="0"/>
          <w:numId w:val="16"/>
        </w:numPr>
        <w:spacing w:line="276" w:lineRule="auto"/>
        <w:ind w:left="788" w:hanging="357"/>
        <w:jc w:val="both"/>
        <w:rPr>
          <w:rFonts w:ascii="Trebuchet MS" w:hAnsi="Trebuchet MS" w:cs="Trebuchet MS"/>
          <w:sz w:val="22"/>
          <w:szCs w:val="22"/>
        </w:rPr>
      </w:pPr>
      <w:r w:rsidRPr="0075388D">
        <w:rPr>
          <w:rFonts w:ascii="Trebuchet MS" w:hAnsi="Trebuchet MS" w:cs="Trebuchet MS"/>
          <w:sz w:val="22"/>
          <w:szCs w:val="22"/>
        </w:rPr>
        <w:t>Fee</w:t>
      </w:r>
      <w:r>
        <w:rPr>
          <w:rFonts w:ascii="Trebuchet MS" w:hAnsi="Trebuchet MS" w:cs="Trebuchet MS"/>
          <w:sz w:val="22"/>
          <w:szCs w:val="22"/>
        </w:rPr>
        <w:t xml:space="preserve"> £20,000 </w:t>
      </w:r>
    </w:p>
    <w:p w14:paraId="23D8A82B" w14:textId="77777777" w:rsidR="00FF30F9" w:rsidRDefault="00FF30F9" w:rsidP="00FF30F9">
      <w:pPr>
        <w:pStyle w:val="ListParagraph"/>
        <w:numPr>
          <w:ilvl w:val="0"/>
          <w:numId w:val="16"/>
        </w:numPr>
        <w:spacing w:line="276" w:lineRule="auto"/>
        <w:ind w:left="788" w:hanging="357"/>
        <w:jc w:val="both"/>
        <w:rPr>
          <w:rFonts w:ascii="Trebuchet MS" w:hAnsi="Trebuchet MS" w:cs="Trebuchet MS"/>
          <w:sz w:val="22"/>
          <w:szCs w:val="22"/>
        </w:rPr>
      </w:pPr>
      <w:r>
        <w:rPr>
          <w:rFonts w:ascii="Trebuchet MS" w:hAnsi="Trebuchet MS" w:cs="Trebuchet MS"/>
          <w:sz w:val="22"/>
          <w:szCs w:val="22"/>
        </w:rPr>
        <w:t xml:space="preserve">Contract duration: 12 months </w:t>
      </w:r>
    </w:p>
    <w:p w14:paraId="49B82DEC" w14:textId="77777777" w:rsidR="00FF30F9" w:rsidRDefault="00FF30F9" w:rsidP="00FF30F9">
      <w:pPr>
        <w:pStyle w:val="ListParagraph"/>
        <w:numPr>
          <w:ilvl w:val="0"/>
          <w:numId w:val="16"/>
        </w:numPr>
        <w:spacing w:line="276" w:lineRule="auto"/>
        <w:ind w:left="788" w:hanging="357"/>
        <w:jc w:val="both"/>
        <w:rPr>
          <w:rFonts w:ascii="Trebuchet MS" w:hAnsi="Trebuchet MS" w:cs="Trebuchet MS"/>
          <w:sz w:val="22"/>
          <w:szCs w:val="22"/>
        </w:rPr>
      </w:pPr>
      <w:r>
        <w:rPr>
          <w:rFonts w:ascii="Trebuchet MS" w:hAnsi="Trebuchet MS" w:cs="Trebuchet MS"/>
          <w:sz w:val="22"/>
          <w:szCs w:val="22"/>
        </w:rPr>
        <w:t>Home-based, flexible working</w:t>
      </w:r>
    </w:p>
    <w:p w14:paraId="39C68855" w14:textId="4D9F0E83" w:rsidR="00FF30F9" w:rsidRPr="00BB19FB" w:rsidRDefault="00FF30F9" w:rsidP="00BB19FB">
      <w:pPr>
        <w:pStyle w:val="ListParagraph"/>
        <w:numPr>
          <w:ilvl w:val="0"/>
          <w:numId w:val="16"/>
        </w:numPr>
        <w:spacing w:line="276" w:lineRule="auto"/>
        <w:ind w:left="788" w:hanging="357"/>
        <w:jc w:val="both"/>
        <w:rPr>
          <w:rFonts w:ascii="Trebuchet MS" w:hAnsi="Trebuchet MS" w:cs="Trebuchet MS"/>
          <w:sz w:val="22"/>
          <w:szCs w:val="22"/>
        </w:rPr>
      </w:pPr>
      <w:r w:rsidRPr="00EC7F2E">
        <w:rPr>
          <w:rFonts w:ascii="Trebuchet MS" w:hAnsi="Trebuchet MS" w:cs="Trebuchet MS"/>
          <w:sz w:val="22"/>
          <w:szCs w:val="22"/>
        </w:rPr>
        <w:t>Manage days yourself</w:t>
      </w:r>
      <w:r>
        <w:rPr>
          <w:rFonts w:ascii="Trebuchet MS" w:hAnsi="Trebuchet MS" w:cs="Trebuchet MS"/>
          <w:sz w:val="22"/>
          <w:szCs w:val="22"/>
        </w:rPr>
        <w:t>,</w:t>
      </w:r>
      <w:r w:rsidRPr="00EC7F2E">
        <w:rPr>
          <w:rFonts w:ascii="Trebuchet MS" w:hAnsi="Trebuchet MS" w:cs="Trebuchet MS"/>
          <w:sz w:val="22"/>
          <w:szCs w:val="22"/>
        </w:rPr>
        <w:t xml:space="preserve"> but should be regular working pattern over the 12 months.</w:t>
      </w:r>
      <w:r w:rsidR="00BB19FB">
        <w:rPr>
          <w:rFonts w:ascii="Trebuchet MS" w:hAnsi="Trebuchet MS" w:cs="Trebuchet MS"/>
          <w:sz w:val="22"/>
          <w:szCs w:val="22"/>
        </w:rPr>
        <w:t xml:space="preserve"> Based on our previous project to deliver the GM Ringway, we expect this role to require two - three days’ input a week.</w:t>
      </w:r>
    </w:p>
    <w:p w14:paraId="1068F74E" w14:textId="77777777" w:rsidR="00FF30F9" w:rsidRPr="00EC7F2E" w:rsidRDefault="00FF30F9" w:rsidP="00FF30F9">
      <w:pPr>
        <w:pStyle w:val="ListParagraph"/>
        <w:numPr>
          <w:ilvl w:val="0"/>
          <w:numId w:val="16"/>
        </w:numPr>
        <w:spacing w:line="276" w:lineRule="auto"/>
        <w:ind w:left="788" w:hanging="357"/>
        <w:jc w:val="both"/>
        <w:rPr>
          <w:rFonts w:ascii="Trebuchet MS" w:hAnsi="Trebuchet MS" w:cs="Trebuchet MS"/>
          <w:sz w:val="22"/>
          <w:szCs w:val="22"/>
        </w:rPr>
      </w:pPr>
      <w:r w:rsidRPr="00EC7F2E">
        <w:rPr>
          <w:rFonts w:ascii="Trebuchet MS" w:hAnsi="Trebuchet MS" w:cs="Trebuchet MS"/>
          <w:sz w:val="22"/>
          <w:szCs w:val="22"/>
        </w:rPr>
        <w:t>You need to be able to travel to meetings and events in the Liverpool City Region. Occasional evening and weekend work may be required. All reasonable travel expenses will be paid</w:t>
      </w:r>
    </w:p>
    <w:p w14:paraId="25E41752" w14:textId="77777777" w:rsidR="00FF30F9" w:rsidRPr="00142246" w:rsidRDefault="00FF30F9" w:rsidP="00FF30F9">
      <w:pPr>
        <w:spacing w:after="200" w:line="276" w:lineRule="auto"/>
        <w:jc w:val="both"/>
        <w:rPr>
          <w:rFonts w:ascii="Trebuchet MS" w:hAnsi="Trebuchet MS" w:cs="Trebuchet MS"/>
          <w:sz w:val="22"/>
          <w:szCs w:val="22"/>
        </w:rPr>
      </w:pPr>
    </w:p>
    <w:p w14:paraId="3A5F702B" w14:textId="77777777" w:rsidR="00FF30F9" w:rsidRPr="00142246" w:rsidRDefault="00FF30F9" w:rsidP="00FF30F9">
      <w:pPr>
        <w:spacing w:after="200" w:line="276" w:lineRule="auto"/>
        <w:jc w:val="both"/>
        <w:rPr>
          <w:rFonts w:ascii="Trebuchet MS" w:hAnsi="Trebuchet MS" w:cs="Trebuchet MS"/>
          <w:sz w:val="22"/>
          <w:szCs w:val="22"/>
          <w:u w:val="single"/>
        </w:rPr>
      </w:pPr>
      <w:r w:rsidRPr="00142246">
        <w:rPr>
          <w:rFonts w:ascii="Trebuchet MS" w:hAnsi="Trebuchet MS" w:cs="Trebuchet MS"/>
          <w:sz w:val="22"/>
          <w:szCs w:val="22"/>
          <w:u w:val="single"/>
        </w:rPr>
        <w:t>Contact details:</w:t>
      </w:r>
    </w:p>
    <w:p w14:paraId="7A5EF11E" w14:textId="77777777" w:rsidR="00FF30F9" w:rsidRPr="00142246" w:rsidRDefault="00FF30F9" w:rsidP="00FF30F9">
      <w:pPr>
        <w:spacing w:after="200" w:line="276" w:lineRule="auto"/>
        <w:jc w:val="both"/>
        <w:rPr>
          <w:rFonts w:ascii="Trebuchet MS" w:hAnsi="Trebuchet MS" w:cs="Trebuchet MS"/>
          <w:sz w:val="22"/>
          <w:szCs w:val="22"/>
        </w:rPr>
      </w:pPr>
      <w:r w:rsidRPr="00142246">
        <w:rPr>
          <w:rFonts w:ascii="Trebuchet MS" w:hAnsi="Trebuchet MS" w:cs="Trebuchet MS"/>
          <w:sz w:val="22"/>
          <w:szCs w:val="22"/>
        </w:rPr>
        <w:t>If you are interested in this role, please email a CV (maximum 2 pages of A4) and covering letter (maximum 2 pages of A4) setting out how you meet the requirements of this post to:</w:t>
      </w:r>
    </w:p>
    <w:p w14:paraId="27550163" w14:textId="77777777" w:rsidR="00FF30F9" w:rsidRPr="00142246" w:rsidRDefault="00FF30F9" w:rsidP="00FF30F9">
      <w:pPr>
        <w:spacing w:after="200" w:line="276" w:lineRule="auto"/>
        <w:jc w:val="both"/>
        <w:rPr>
          <w:rFonts w:ascii="Trebuchet MS" w:hAnsi="Trebuchet MS" w:cs="Trebuchet MS"/>
          <w:sz w:val="22"/>
          <w:szCs w:val="22"/>
        </w:rPr>
      </w:pPr>
      <w:r w:rsidRPr="00142246">
        <w:rPr>
          <w:rFonts w:ascii="Trebuchet MS" w:hAnsi="Trebuchet MS" w:cs="Trebuchet MS"/>
          <w:sz w:val="22"/>
          <w:szCs w:val="22"/>
        </w:rPr>
        <w:t>info@cprelancashire.org.uk</w:t>
      </w:r>
    </w:p>
    <w:p w14:paraId="0323059D" w14:textId="77777777" w:rsidR="00FF30F9" w:rsidRPr="00142246" w:rsidRDefault="00FF30F9" w:rsidP="00BB19FB">
      <w:pPr>
        <w:spacing w:line="276" w:lineRule="auto"/>
        <w:rPr>
          <w:rFonts w:ascii="Trebuchet MS" w:hAnsi="Trebuchet MS" w:cs="Trebuchet MS"/>
          <w:sz w:val="22"/>
          <w:szCs w:val="22"/>
        </w:rPr>
      </w:pPr>
      <w:r w:rsidRPr="00142246">
        <w:rPr>
          <w:rFonts w:ascii="Trebuchet MS" w:hAnsi="Trebuchet MS" w:cs="Trebuchet MS"/>
          <w:sz w:val="22"/>
          <w:szCs w:val="22"/>
        </w:rPr>
        <w:t xml:space="preserve">For more information on this role, please call </w:t>
      </w:r>
      <w:r>
        <w:rPr>
          <w:rFonts w:ascii="Trebuchet MS" w:hAnsi="Trebuchet MS" w:cs="Trebuchet MS"/>
          <w:sz w:val="22"/>
          <w:szCs w:val="22"/>
        </w:rPr>
        <w:t xml:space="preserve">Nick Thompson 07736 123976 </w:t>
      </w:r>
      <w:r w:rsidRPr="00142246">
        <w:rPr>
          <w:rFonts w:ascii="Trebuchet MS" w:hAnsi="Trebuchet MS" w:cs="Trebuchet MS"/>
          <w:sz w:val="22"/>
          <w:szCs w:val="22"/>
        </w:rPr>
        <w:t>or email</w:t>
      </w:r>
    </w:p>
    <w:p w14:paraId="719B18EC" w14:textId="3850BD62" w:rsidR="00FF30F9" w:rsidRPr="00142246" w:rsidRDefault="00FF30F9" w:rsidP="00BB19FB">
      <w:pPr>
        <w:spacing w:line="276" w:lineRule="auto"/>
        <w:rPr>
          <w:rFonts w:ascii="Trebuchet MS" w:hAnsi="Trebuchet MS" w:cs="Trebuchet MS"/>
          <w:sz w:val="22"/>
          <w:szCs w:val="22"/>
        </w:rPr>
      </w:pPr>
      <w:hyperlink r:id="rId9" w:history="1">
        <w:r w:rsidRPr="00873430">
          <w:rPr>
            <w:rStyle w:val="Hyperlink"/>
            <w:rFonts w:ascii="Trebuchet MS" w:hAnsi="Trebuchet MS" w:cs="Trebuchet MS"/>
            <w:sz w:val="22"/>
            <w:szCs w:val="22"/>
          </w:rPr>
          <w:t>Nickthompson</w:t>
        </w:r>
        <w:r w:rsidR="00B70F74">
          <w:rPr>
            <w:rStyle w:val="Hyperlink"/>
            <w:rFonts w:ascii="Trebuchet MS" w:hAnsi="Trebuchet MS" w:cs="Trebuchet MS"/>
            <w:sz w:val="22"/>
            <w:szCs w:val="22"/>
          </w:rPr>
          <w:t>cpre</w:t>
        </w:r>
        <w:r w:rsidRPr="00873430">
          <w:rPr>
            <w:rStyle w:val="Hyperlink"/>
            <w:rFonts w:ascii="Trebuchet MS" w:hAnsi="Trebuchet MS" w:cs="Trebuchet MS"/>
            <w:sz w:val="22"/>
            <w:szCs w:val="22"/>
          </w:rPr>
          <w:t>@gmail.com</w:t>
        </w:r>
      </w:hyperlink>
      <w:r w:rsidRPr="00142246">
        <w:rPr>
          <w:rFonts w:ascii="Trebuchet MS" w:hAnsi="Trebuchet MS" w:cs="Trebuchet MS"/>
          <w:sz w:val="22"/>
          <w:szCs w:val="22"/>
        </w:rPr>
        <w:t xml:space="preserve"> </w:t>
      </w:r>
      <w:r w:rsidR="00BB19FB">
        <w:rPr>
          <w:rFonts w:ascii="Trebuchet MS" w:hAnsi="Trebuchet MS" w:cs="Trebuchet MS"/>
          <w:sz w:val="22"/>
          <w:szCs w:val="22"/>
        </w:rPr>
        <w:t xml:space="preserve">or Lindsay Beaton on 07973 409415, email </w:t>
      </w:r>
      <w:hyperlink r:id="rId10" w:history="1">
        <w:r w:rsidR="00BB19FB" w:rsidRPr="00C659A7">
          <w:rPr>
            <w:rStyle w:val="Hyperlink"/>
            <w:rFonts w:ascii="Trebuchet MS" w:hAnsi="Trebuchet MS" w:cs="Trebuchet MS"/>
            <w:sz w:val="22"/>
            <w:szCs w:val="22"/>
          </w:rPr>
          <w:t>lrbeaton@hotmail.co.uk</w:t>
        </w:r>
      </w:hyperlink>
      <w:r w:rsidRPr="00142246">
        <w:rPr>
          <w:rFonts w:ascii="Trebuchet MS" w:hAnsi="Trebuchet MS" w:cs="Trebuchet MS"/>
          <w:sz w:val="22"/>
          <w:szCs w:val="22"/>
        </w:rPr>
        <w:t>or visit our website http://www.cprelancashire.org.uk/</w:t>
      </w:r>
    </w:p>
    <w:p w14:paraId="6617FB1D" w14:textId="77777777" w:rsidR="00FF30F9" w:rsidRPr="00BB19FB" w:rsidRDefault="00FF30F9" w:rsidP="00FF30F9">
      <w:pPr>
        <w:spacing w:after="200" w:line="276" w:lineRule="auto"/>
        <w:jc w:val="both"/>
        <w:rPr>
          <w:rFonts w:ascii="Trebuchet MS" w:hAnsi="Trebuchet MS" w:cs="Trebuchet MS"/>
          <w:b/>
          <w:bCs/>
          <w:i/>
          <w:iCs/>
          <w:sz w:val="28"/>
          <w:szCs w:val="28"/>
        </w:rPr>
      </w:pPr>
    </w:p>
    <w:p w14:paraId="41096F29" w14:textId="399C4860" w:rsidR="00FF30F9" w:rsidRPr="00BB19FB" w:rsidRDefault="00FF30F9" w:rsidP="00FF30F9">
      <w:pPr>
        <w:spacing w:after="200" w:line="276" w:lineRule="auto"/>
        <w:jc w:val="both"/>
        <w:rPr>
          <w:rFonts w:ascii="Trebuchet MS" w:hAnsi="Trebuchet MS" w:cs="Trebuchet MS"/>
          <w:b/>
          <w:bCs/>
          <w:i/>
          <w:iCs/>
          <w:sz w:val="28"/>
          <w:szCs w:val="28"/>
        </w:rPr>
      </w:pPr>
      <w:r w:rsidRPr="00BB19FB">
        <w:rPr>
          <w:rFonts w:ascii="Trebuchet MS" w:hAnsi="Trebuchet MS" w:cs="Trebuchet MS"/>
          <w:b/>
          <w:bCs/>
          <w:i/>
          <w:iCs/>
          <w:sz w:val="28"/>
          <w:szCs w:val="28"/>
        </w:rPr>
        <w:t xml:space="preserve">Closing Date: </w:t>
      </w:r>
      <w:r w:rsidR="00BB19FB" w:rsidRPr="00BB19FB">
        <w:rPr>
          <w:rFonts w:ascii="Trebuchet MS" w:hAnsi="Trebuchet MS" w:cs="Trebuchet MS"/>
          <w:b/>
          <w:bCs/>
          <w:i/>
          <w:iCs/>
          <w:sz w:val="28"/>
          <w:szCs w:val="28"/>
        </w:rPr>
        <w:t>12noon Tuesday 30 June</w:t>
      </w:r>
    </w:p>
    <w:p w14:paraId="74388E54" w14:textId="77777777" w:rsidR="00BB19FB" w:rsidRDefault="00BB19FB" w:rsidP="00BB19FB">
      <w:pPr>
        <w:spacing w:after="200" w:line="276" w:lineRule="auto"/>
        <w:jc w:val="right"/>
        <w:rPr>
          <w:rFonts w:ascii="Trebuchet MS" w:hAnsi="Trebuchet MS" w:cs="Trebuchet MS"/>
          <w:sz w:val="22"/>
          <w:szCs w:val="22"/>
        </w:rPr>
      </w:pPr>
    </w:p>
    <w:p w14:paraId="4882C370" w14:textId="38B912A5" w:rsidR="007B64DD" w:rsidRPr="00142246" w:rsidRDefault="00BB19FB" w:rsidP="00BB19FB">
      <w:pPr>
        <w:spacing w:after="200" w:line="276" w:lineRule="auto"/>
        <w:jc w:val="right"/>
        <w:rPr>
          <w:rFonts w:ascii="Trebuchet MS" w:hAnsi="Trebuchet MS" w:cs="Trebuchet MS"/>
          <w:sz w:val="22"/>
          <w:szCs w:val="22"/>
        </w:rPr>
      </w:pPr>
      <w:r>
        <w:rPr>
          <w:rFonts w:ascii="Trebuchet MS" w:hAnsi="Trebuchet MS" w:cs="Trebuchet MS"/>
          <w:sz w:val="22"/>
          <w:szCs w:val="22"/>
        </w:rPr>
        <w:t>Project Officer 7-7-2026</w:t>
      </w:r>
    </w:p>
    <w:sectPr w:rsidR="007B64DD" w:rsidRPr="00142246" w:rsidSect="006E5AFF">
      <w:footerReference w:type="even" r:id="rId11"/>
      <w:footerReference w:type="default" r:id="rId1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CB39" w14:textId="77777777" w:rsidR="00404C9A" w:rsidRDefault="00404C9A" w:rsidP="003F74E1">
      <w:r>
        <w:separator/>
      </w:r>
    </w:p>
  </w:endnote>
  <w:endnote w:type="continuationSeparator" w:id="0">
    <w:p w14:paraId="05D25D24" w14:textId="77777777" w:rsidR="00404C9A" w:rsidRDefault="00404C9A" w:rsidP="003F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596746"/>
      <w:docPartObj>
        <w:docPartGallery w:val="Page Numbers (Bottom of Page)"/>
        <w:docPartUnique/>
      </w:docPartObj>
    </w:sdtPr>
    <w:sdtContent>
      <w:p w14:paraId="70033C6D" w14:textId="66258B39" w:rsidR="003F74E1" w:rsidRDefault="003F74E1" w:rsidP="006E7F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C5B6D1" w14:textId="77777777" w:rsidR="003F74E1" w:rsidRDefault="003F7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0280341"/>
      <w:docPartObj>
        <w:docPartGallery w:val="Page Numbers (Bottom of Page)"/>
        <w:docPartUnique/>
      </w:docPartObj>
    </w:sdtPr>
    <w:sdtContent>
      <w:p w14:paraId="23127A2C" w14:textId="17843947" w:rsidR="003F74E1" w:rsidRDefault="003F74E1" w:rsidP="006E7F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AE0E5" w14:textId="77777777" w:rsidR="003F74E1" w:rsidRDefault="003F7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189F" w14:textId="77777777" w:rsidR="00404C9A" w:rsidRDefault="00404C9A" w:rsidP="003F74E1">
      <w:r>
        <w:separator/>
      </w:r>
    </w:p>
  </w:footnote>
  <w:footnote w:type="continuationSeparator" w:id="0">
    <w:p w14:paraId="4622C135" w14:textId="77777777" w:rsidR="00404C9A" w:rsidRDefault="00404C9A" w:rsidP="003F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A05"/>
    <w:multiLevelType w:val="multilevel"/>
    <w:tmpl w:val="1CEC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97192"/>
    <w:multiLevelType w:val="multilevel"/>
    <w:tmpl w:val="7B6C5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398F"/>
    <w:multiLevelType w:val="multilevel"/>
    <w:tmpl w:val="A2C8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172FE"/>
    <w:multiLevelType w:val="hybridMultilevel"/>
    <w:tmpl w:val="A246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C3738"/>
    <w:multiLevelType w:val="multilevel"/>
    <w:tmpl w:val="2BC6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434B1"/>
    <w:multiLevelType w:val="multilevel"/>
    <w:tmpl w:val="3D08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C065B"/>
    <w:multiLevelType w:val="hybridMultilevel"/>
    <w:tmpl w:val="D5CC69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88602F8"/>
    <w:multiLevelType w:val="hybridMultilevel"/>
    <w:tmpl w:val="0B46E8A4"/>
    <w:lvl w:ilvl="0" w:tplc="2A4E3A56">
      <w:start w:val="1"/>
      <w:numFmt w:val="bullet"/>
      <w:lvlText w:val=""/>
      <w:lvlJc w:val="left"/>
      <w:pPr>
        <w:tabs>
          <w:tab w:val="num" w:pos="430"/>
        </w:tabs>
        <w:ind w:left="43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8" w15:restartNumberingAfterBreak="0">
    <w:nsid w:val="1AF734BD"/>
    <w:multiLevelType w:val="hybridMultilevel"/>
    <w:tmpl w:val="CBCC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22E5E"/>
    <w:multiLevelType w:val="multilevel"/>
    <w:tmpl w:val="F3269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75C14"/>
    <w:multiLevelType w:val="multilevel"/>
    <w:tmpl w:val="821C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F6F17"/>
    <w:multiLevelType w:val="multilevel"/>
    <w:tmpl w:val="4C9E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368F0"/>
    <w:multiLevelType w:val="hybridMultilevel"/>
    <w:tmpl w:val="2BA6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E165B"/>
    <w:multiLevelType w:val="multilevel"/>
    <w:tmpl w:val="A0B6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D6C65"/>
    <w:multiLevelType w:val="multilevel"/>
    <w:tmpl w:val="579E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525E8"/>
    <w:multiLevelType w:val="hybridMultilevel"/>
    <w:tmpl w:val="D97AB18C"/>
    <w:lvl w:ilvl="0" w:tplc="24CAE384">
      <w:start w:val="1"/>
      <w:numFmt w:val="bullet"/>
      <w:lvlText w:val=""/>
      <w:lvlJc w:val="left"/>
      <w:pPr>
        <w:tabs>
          <w:tab w:val="num" w:pos="360"/>
        </w:tabs>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387166"/>
    <w:multiLevelType w:val="hybridMultilevel"/>
    <w:tmpl w:val="3926DA8A"/>
    <w:lvl w:ilvl="0" w:tplc="6CEC29F2">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57D5E"/>
    <w:multiLevelType w:val="multilevel"/>
    <w:tmpl w:val="B4C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661C2B"/>
    <w:multiLevelType w:val="hybridMultilevel"/>
    <w:tmpl w:val="391C6E3A"/>
    <w:lvl w:ilvl="0" w:tplc="00F8A276">
      <w:numFmt w:val="decimal"/>
      <w:lvlText w:val="%1."/>
      <w:lvlJc w:val="left"/>
      <w:pPr>
        <w:tabs>
          <w:tab w:val="num" w:pos="360"/>
        </w:tabs>
        <w:ind w:left="360" w:hanging="360"/>
      </w:pPr>
      <w:rPr>
        <w:rFonts w:cs="Times New Roman" w:hint="default"/>
      </w:rPr>
    </w:lvl>
    <w:lvl w:ilvl="1" w:tplc="EEB42C74">
      <w:numFmt w:val="bullet"/>
      <w:lvlText w:val="-"/>
      <w:lvlJc w:val="left"/>
      <w:pPr>
        <w:tabs>
          <w:tab w:val="num" w:pos="1440"/>
        </w:tabs>
        <w:ind w:left="1440" w:hanging="360"/>
      </w:pPr>
      <w:rPr>
        <w:rFonts w:ascii="Times New Roman" w:eastAsia="Times New Roman" w:hAnsi="Times New Roman" w:hint="default"/>
      </w:rPr>
    </w:lvl>
    <w:lvl w:ilvl="2" w:tplc="23ECA1BC">
      <w:start w:val="1"/>
      <w:numFmt w:val="lowerLetter"/>
      <w:lvlText w:val="(%3)"/>
      <w:lvlJc w:val="left"/>
      <w:pPr>
        <w:tabs>
          <w:tab w:val="num" w:pos="2370"/>
        </w:tabs>
        <w:ind w:left="2370" w:hanging="39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3486585"/>
    <w:multiLevelType w:val="hybridMultilevel"/>
    <w:tmpl w:val="DD28F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8749C9"/>
    <w:multiLevelType w:val="hybridMultilevel"/>
    <w:tmpl w:val="ABD0CF46"/>
    <w:lvl w:ilvl="0" w:tplc="6CEC29F2">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E94AC9"/>
    <w:multiLevelType w:val="multilevel"/>
    <w:tmpl w:val="9FC6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91536"/>
    <w:multiLevelType w:val="hybridMultilevel"/>
    <w:tmpl w:val="E6525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C94F02"/>
    <w:multiLevelType w:val="multilevel"/>
    <w:tmpl w:val="8B0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52CF6"/>
    <w:multiLevelType w:val="hybridMultilevel"/>
    <w:tmpl w:val="458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804D8"/>
    <w:multiLevelType w:val="hybridMultilevel"/>
    <w:tmpl w:val="03C0164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6" w15:restartNumberingAfterBreak="0">
    <w:nsid w:val="59C64313"/>
    <w:multiLevelType w:val="multilevel"/>
    <w:tmpl w:val="C1FC9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AD6200"/>
    <w:multiLevelType w:val="hybridMultilevel"/>
    <w:tmpl w:val="E7D0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12360"/>
    <w:multiLevelType w:val="multilevel"/>
    <w:tmpl w:val="C388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A845A6"/>
    <w:multiLevelType w:val="multilevel"/>
    <w:tmpl w:val="88A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7482A"/>
    <w:multiLevelType w:val="hybridMultilevel"/>
    <w:tmpl w:val="6CF2FD7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15:restartNumberingAfterBreak="0">
    <w:nsid w:val="6B0B6597"/>
    <w:multiLevelType w:val="hybridMultilevel"/>
    <w:tmpl w:val="3D5661CE"/>
    <w:lvl w:ilvl="0" w:tplc="24CAE384">
      <w:start w:val="1"/>
      <w:numFmt w:val="bullet"/>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9C2A41"/>
    <w:multiLevelType w:val="multilevel"/>
    <w:tmpl w:val="704C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200C1"/>
    <w:multiLevelType w:val="multilevel"/>
    <w:tmpl w:val="1BD2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6F736E"/>
    <w:multiLevelType w:val="multilevel"/>
    <w:tmpl w:val="3F12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4B2D46"/>
    <w:multiLevelType w:val="hybridMultilevel"/>
    <w:tmpl w:val="3970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831FA1"/>
    <w:multiLevelType w:val="hybridMultilevel"/>
    <w:tmpl w:val="269A66A2"/>
    <w:lvl w:ilvl="0" w:tplc="24CAE384">
      <w:start w:val="1"/>
      <w:numFmt w:val="bullet"/>
      <w:lvlText w:val=""/>
      <w:lvlJc w:val="left"/>
      <w:pPr>
        <w:tabs>
          <w:tab w:val="num" w:pos="360"/>
        </w:tabs>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58330876">
    <w:abstractNumId w:val="18"/>
  </w:num>
  <w:num w:numId="2" w16cid:durableId="590237513">
    <w:abstractNumId w:val="7"/>
  </w:num>
  <w:num w:numId="3" w16cid:durableId="18088573">
    <w:abstractNumId w:val="31"/>
  </w:num>
  <w:num w:numId="4" w16cid:durableId="1312172750">
    <w:abstractNumId w:val="27"/>
  </w:num>
  <w:num w:numId="5" w16cid:durableId="1638799668">
    <w:abstractNumId w:val="30"/>
  </w:num>
  <w:num w:numId="6" w16cid:durableId="1801731111">
    <w:abstractNumId w:val="35"/>
  </w:num>
  <w:num w:numId="7" w16cid:durableId="8803766">
    <w:abstractNumId w:val="3"/>
  </w:num>
  <w:num w:numId="8" w16cid:durableId="1378309826">
    <w:abstractNumId w:val="16"/>
  </w:num>
  <w:num w:numId="9" w16cid:durableId="1730808560">
    <w:abstractNumId w:val="22"/>
  </w:num>
  <w:num w:numId="10" w16cid:durableId="1847330371">
    <w:abstractNumId w:val="15"/>
  </w:num>
  <w:num w:numId="11" w16cid:durableId="1700424643">
    <w:abstractNumId w:val="36"/>
  </w:num>
  <w:num w:numId="12" w16cid:durableId="1135561485">
    <w:abstractNumId w:val="20"/>
  </w:num>
  <w:num w:numId="13" w16cid:durableId="922495077">
    <w:abstractNumId w:val="5"/>
    <w:lvlOverride w:ilvl="0">
      <w:lvl w:ilvl="0">
        <w:numFmt w:val="bullet"/>
        <w:lvlText w:val=""/>
        <w:lvlJc w:val="left"/>
        <w:pPr>
          <w:tabs>
            <w:tab w:val="num" w:pos="360"/>
          </w:tabs>
          <w:ind w:left="360" w:hanging="360"/>
        </w:pPr>
        <w:rPr>
          <w:rFonts w:ascii="Wingdings" w:hAnsi="Wingdings" w:hint="default"/>
          <w:sz w:val="20"/>
        </w:rPr>
      </w:lvl>
    </w:lvlOverride>
  </w:num>
  <w:num w:numId="14" w16cid:durableId="693917184">
    <w:abstractNumId w:val="6"/>
  </w:num>
  <w:num w:numId="15" w16cid:durableId="561988204">
    <w:abstractNumId w:val="8"/>
  </w:num>
  <w:num w:numId="16" w16cid:durableId="438526475">
    <w:abstractNumId w:val="25"/>
  </w:num>
  <w:num w:numId="17" w16cid:durableId="1916089139">
    <w:abstractNumId w:val="24"/>
  </w:num>
  <w:num w:numId="18" w16cid:durableId="2062439798">
    <w:abstractNumId w:val="19"/>
  </w:num>
  <w:num w:numId="19" w16cid:durableId="921834395">
    <w:abstractNumId w:val="12"/>
  </w:num>
  <w:num w:numId="20" w16cid:durableId="1617061920">
    <w:abstractNumId w:val="13"/>
  </w:num>
  <w:num w:numId="21" w16cid:durableId="1439526300">
    <w:abstractNumId w:val="1"/>
  </w:num>
  <w:num w:numId="22" w16cid:durableId="1254320818">
    <w:abstractNumId w:val="32"/>
  </w:num>
  <w:num w:numId="23" w16cid:durableId="256135593">
    <w:abstractNumId w:val="14"/>
  </w:num>
  <w:num w:numId="24" w16cid:durableId="457912792">
    <w:abstractNumId w:val="21"/>
  </w:num>
  <w:num w:numId="25" w16cid:durableId="854851882">
    <w:abstractNumId w:val="28"/>
  </w:num>
  <w:num w:numId="26" w16cid:durableId="317998070">
    <w:abstractNumId w:val="29"/>
  </w:num>
  <w:num w:numId="27" w16cid:durableId="1641767579">
    <w:abstractNumId w:val="17"/>
  </w:num>
  <w:num w:numId="28" w16cid:durableId="820778077">
    <w:abstractNumId w:val="11"/>
  </w:num>
  <w:num w:numId="29" w16cid:durableId="1011762516">
    <w:abstractNumId w:val="26"/>
  </w:num>
  <w:num w:numId="30" w16cid:durableId="595137375">
    <w:abstractNumId w:val="4"/>
  </w:num>
  <w:num w:numId="31" w16cid:durableId="2108577295">
    <w:abstractNumId w:val="2"/>
  </w:num>
  <w:num w:numId="32" w16cid:durableId="1699039036">
    <w:abstractNumId w:val="9"/>
  </w:num>
  <w:num w:numId="33" w16cid:durableId="1997031663">
    <w:abstractNumId w:val="23"/>
  </w:num>
  <w:num w:numId="34" w16cid:durableId="1674721419">
    <w:abstractNumId w:val="0"/>
  </w:num>
  <w:num w:numId="35" w16cid:durableId="392780645">
    <w:abstractNumId w:val="10"/>
  </w:num>
  <w:num w:numId="36" w16cid:durableId="1577788533">
    <w:abstractNumId w:val="33"/>
  </w:num>
  <w:num w:numId="37" w16cid:durableId="5011631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75"/>
    <w:rsid w:val="00022076"/>
    <w:rsid w:val="000220E5"/>
    <w:rsid w:val="00077C6F"/>
    <w:rsid w:val="00092C00"/>
    <w:rsid w:val="000D29E3"/>
    <w:rsid w:val="000D54BB"/>
    <w:rsid w:val="000D7100"/>
    <w:rsid w:val="00110C52"/>
    <w:rsid w:val="00137D38"/>
    <w:rsid w:val="00142246"/>
    <w:rsid w:val="00152CB6"/>
    <w:rsid w:val="00176BB4"/>
    <w:rsid w:val="001A151D"/>
    <w:rsid w:val="001B299D"/>
    <w:rsid w:val="001C7DB1"/>
    <w:rsid w:val="001F305E"/>
    <w:rsid w:val="001F6ABF"/>
    <w:rsid w:val="001F7ED6"/>
    <w:rsid w:val="00231D3F"/>
    <w:rsid w:val="00233EB2"/>
    <w:rsid w:val="00247451"/>
    <w:rsid w:val="00251D77"/>
    <w:rsid w:val="00253404"/>
    <w:rsid w:val="002679BA"/>
    <w:rsid w:val="00270019"/>
    <w:rsid w:val="002706A7"/>
    <w:rsid w:val="00271929"/>
    <w:rsid w:val="00295CF9"/>
    <w:rsid w:val="002965A5"/>
    <w:rsid w:val="002A2475"/>
    <w:rsid w:val="002A52B4"/>
    <w:rsid w:val="002B2C70"/>
    <w:rsid w:val="002B3F5D"/>
    <w:rsid w:val="002B6A33"/>
    <w:rsid w:val="002B709C"/>
    <w:rsid w:val="002C6FDF"/>
    <w:rsid w:val="002E01C7"/>
    <w:rsid w:val="00326876"/>
    <w:rsid w:val="0034373E"/>
    <w:rsid w:val="00347AB0"/>
    <w:rsid w:val="0036591C"/>
    <w:rsid w:val="0037289F"/>
    <w:rsid w:val="00387034"/>
    <w:rsid w:val="00391D05"/>
    <w:rsid w:val="003D51F5"/>
    <w:rsid w:val="003D7CB7"/>
    <w:rsid w:val="003E45D2"/>
    <w:rsid w:val="003F45A1"/>
    <w:rsid w:val="003F74E1"/>
    <w:rsid w:val="00404C9A"/>
    <w:rsid w:val="00405651"/>
    <w:rsid w:val="0041506F"/>
    <w:rsid w:val="00454EC5"/>
    <w:rsid w:val="00463A9F"/>
    <w:rsid w:val="00464D1A"/>
    <w:rsid w:val="0048021F"/>
    <w:rsid w:val="004871E7"/>
    <w:rsid w:val="00493647"/>
    <w:rsid w:val="004A70CD"/>
    <w:rsid w:val="004C7C50"/>
    <w:rsid w:val="004D543B"/>
    <w:rsid w:val="004E6550"/>
    <w:rsid w:val="0051633C"/>
    <w:rsid w:val="00533414"/>
    <w:rsid w:val="00540579"/>
    <w:rsid w:val="00550BF0"/>
    <w:rsid w:val="00572530"/>
    <w:rsid w:val="00586D6E"/>
    <w:rsid w:val="005A6BC5"/>
    <w:rsid w:val="005D42A1"/>
    <w:rsid w:val="00631DF0"/>
    <w:rsid w:val="00645EFE"/>
    <w:rsid w:val="006573E2"/>
    <w:rsid w:val="00671FEF"/>
    <w:rsid w:val="006C1D00"/>
    <w:rsid w:val="006E5AFF"/>
    <w:rsid w:val="00751A3D"/>
    <w:rsid w:val="0075388D"/>
    <w:rsid w:val="007540EF"/>
    <w:rsid w:val="00796A21"/>
    <w:rsid w:val="007B64DD"/>
    <w:rsid w:val="007C7DCB"/>
    <w:rsid w:val="007E4108"/>
    <w:rsid w:val="007F3AC7"/>
    <w:rsid w:val="0080677E"/>
    <w:rsid w:val="008120D7"/>
    <w:rsid w:val="00832B16"/>
    <w:rsid w:val="008454E0"/>
    <w:rsid w:val="0086745F"/>
    <w:rsid w:val="00884F56"/>
    <w:rsid w:val="008922DE"/>
    <w:rsid w:val="00894185"/>
    <w:rsid w:val="008B2B85"/>
    <w:rsid w:val="008B3FCA"/>
    <w:rsid w:val="008C167B"/>
    <w:rsid w:val="008C4AA2"/>
    <w:rsid w:val="008D0B1B"/>
    <w:rsid w:val="008D7902"/>
    <w:rsid w:val="008E0DA4"/>
    <w:rsid w:val="00911C38"/>
    <w:rsid w:val="00913079"/>
    <w:rsid w:val="00923739"/>
    <w:rsid w:val="009372DC"/>
    <w:rsid w:val="009A5215"/>
    <w:rsid w:val="00A03C6F"/>
    <w:rsid w:val="00A105B9"/>
    <w:rsid w:val="00A44592"/>
    <w:rsid w:val="00A71F8C"/>
    <w:rsid w:val="00A814AE"/>
    <w:rsid w:val="00A90B5B"/>
    <w:rsid w:val="00AA2BA6"/>
    <w:rsid w:val="00AC4478"/>
    <w:rsid w:val="00AC64BF"/>
    <w:rsid w:val="00AC799B"/>
    <w:rsid w:val="00AF33D0"/>
    <w:rsid w:val="00B15F8D"/>
    <w:rsid w:val="00B2532B"/>
    <w:rsid w:val="00B32476"/>
    <w:rsid w:val="00B55E63"/>
    <w:rsid w:val="00B6482B"/>
    <w:rsid w:val="00B65C67"/>
    <w:rsid w:val="00B70F74"/>
    <w:rsid w:val="00BB19FB"/>
    <w:rsid w:val="00BC38C2"/>
    <w:rsid w:val="00BE11D4"/>
    <w:rsid w:val="00BE7552"/>
    <w:rsid w:val="00BE7AEF"/>
    <w:rsid w:val="00C104A1"/>
    <w:rsid w:val="00C12E3B"/>
    <w:rsid w:val="00C22613"/>
    <w:rsid w:val="00C311C7"/>
    <w:rsid w:val="00C3129D"/>
    <w:rsid w:val="00C403AF"/>
    <w:rsid w:val="00C47237"/>
    <w:rsid w:val="00C61FE1"/>
    <w:rsid w:val="00C7340C"/>
    <w:rsid w:val="00C87C12"/>
    <w:rsid w:val="00CA0202"/>
    <w:rsid w:val="00CB5775"/>
    <w:rsid w:val="00CB64F2"/>
    <w:rsid w:val="00CC15A5"/>
    <w:rsid w:val="00CD6161"/>
    <w:rsid w:val="00CF5F4A"/>
    <w:rsid w:val="00D05DD0"/>
    <w:rsid w:val="00D274E2"/>
    <w:rsid w:val="00D3191F"/>
    <w:rsid w:val="00D346B7"/>
    <w:rsid w:val="00D42082"/>
    <w:rsid w:val="00D4431C"/>
    <w:rsid w:val="00D70C63"/>
    <w:rsid w:val="00D81675"/>
    <w:rsid w:val="00D83773"/>
    <w:rsid w:val="00DC199B"/>
    <w:rsid w:val="00DC1FE8"/>
    <w:rsid w:val="00DC2115"/>
    <w:rsid w:val="00DD40EF"/>
    <w:rsid w:val="00DD70FF"/>
    <w:rsid w:val="00DE148D"/>
    <w:rsid w:val="00DF3CF9"/>
    <w:rsid w:val="00DF5879"/>
    <w:rsid w:val="00E017C5"/>
    <w:rsid w:val="00E04924"/>
    <w:rsid w:val="00E10074"/>
    <w:rsid w:val="00E14EF5"/>
    <w:rsid w:val="00E17BDE"/>
    <w:rsid w:val="00E20926"/>
    <w:rsid w:val="00E228DD"/>
    <w:rsid w:val="00E27755"/>
    <w:rsid w:val="00E91CFF"/>
    <w:rsid w:val="00E96A95"/>
    <w:rsid w:val="00EA591A"/>
    <w:rsid w:val="00EC09BA"/>
    <w:rsid w:val="00ED4A7B"/>
    <w:rsid w:val="00EE7252"/>
    <w:rsid w:val="00F00FBB"/>
    <w:rsid w:val="00F0406F"/>
    <w:rsid w:val="00F077AA"/>
    <w:rsid w:val="00F21CC3"/>
    <w:rsid w:val="00F42289"/>
    <w:rsid w:val="00F42DE6"/>
    <w:rsid w:val="00F4363E"/>
    <w:rsid w:val="00F619C1"/>
    <w:rsid w:val="00FA04A0"/>
    <w:rsid w:val="00FB3874"/>
    <w:rsid w:val="00FC03D7"/>
    <w:rsid w:val="00FC286C"/>
    <w:rsid w:val="00FD0AEA"/>
    <w:rsid w:val="00FD51BE"/>
    <w:rsid w:val="00FE1687"/>
    <w:rsid w:val="00FE1D11"/>
    <w:rsid w:val="00FF30F9"/>
    <w:rsid w:val="00FF5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401D1"/>
  <w14:defaultImageDpi w14:val="0"/>
  <w15:docId w15:val="{7157E42E-0B17-47C7-8C8F-98D91D09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caption" w:semiHidden="1" w:uiPriority="35" w:unhideWhenUsed="1" w:qFormat="1"/>
    <w:lsdException w:name="annotation reference" w:semiHidden="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37"/>
    <w:pPr>
      <w:spacing w:after="0" w:line="240" w:lineRule="auto"/>
    </w:pPr>
    <w:rPr>
      <w:rFonts w:ascii="Arial" w:hAnsi="Arial" w:cs="Arial"/>
      <w:sz w:val="24"/>
      <w:szCs w:val="24"/>
      <w:lang w:val="en-GB"/>
    </w:rPr>
  </w:style>
  <w:style w:type="paragraph" w:styleId="Heading1">
    <w:name w:val="heading 1"/>
    <w:basedOn w:val="Normal"/>
    <w:next w:val="Normal"/>
    <w:link w:val="Heading1Char"/>
    <w:uiPriority w:val="99"/>
    <w:qFormat/>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pPr>
      <w:spacing w:before="240" w:after="60"/>
      <w:outlineLvl w:val="6"/>
    </w:pPr>
    <w:rPr>
      <w:rFonts w:ascii="Calibri" w:hAnsi="Calibri" w:cs="Calibri"/>
    </w:rPr>
  </w:style>
  <w:style w:type="paragraph" w:styleId="Heading8">
    <w:name w:val="heading 8"/>
    <w:basedOn w:val="Normal"/>
    <w:next w:val="Normal"/>
    <w:link w:val="Heading8Char"/>
    <w:uiPriority w:val="99"/>
    <w:qFormat/>
    <w:pPr>
      <w:spacing w:before="240" w:after="60"/>
      <w:outlineLvl w:val="7"/>
    </w:pPr>
    <w:rPr>
      <w:rFonts w:ascii="Calibri" w:hAnsi="Calibri" w:cs="Calibri"/>
      <w:i/>
      <w:iCs/>
    </w:rPr>
  </w:style>
  <w:style w:type="paragraph" w:styleId="Heading9">
    <w:name w:val="heading 9"/>
    <w:basedOn w:val="Normal"/>
    <w:next w:val="Normal"/>
    <w:link w:val="Heading9Char"/>
    <w:uiPriority w:val="99"/>
    <w:qFormat/>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GB" w:eastAsia="x-none"/>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GB" w:eastAsia="x-none"/>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GB" w:eastAsia="x-none"/>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GB" w:eastAsia="x-none"/>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GB" w:eastAsia="x-none"/>
    </w:rPr>
  </w:style>
  <w:style w:type="character" w:customStyle="1" w:styleId="Heading6Char">
    <w:name w:val="Heading 6 Char"/>
    <w:basedOn w:val="DefaultParagraphFont"/>
    <w:link w:val="Heading6"/>
    <w:uiPriority w:val="99"/>
    <w:semiHidden/>
    <w:locked/>
    <w:rPr>
      <w:rFonts w:ascii="Calibri" w:hAnsi="Calibri" w:cs="Calibri"/>
      <w:b/>
      <w:bCs/>
      <w:sz w:val="22"/>
      <w:szCs w:val="22"/>
      <w:lang w:val="en-GB" w:eastAsia="x-none"/>
    </w:rPr>
  </w:style>
  <w:style w:type="character" w:customStyle="1" w:styleId="Heading7Char">
    <w:name w:val="Heading 7 Char"/>
    <w:basedOn w:val="DefaultParagraphFont"/>
    <w:link w:val="Heading7"/>
    <w:uiPriority w:val="99"/>
    <w:semiHidden/>
    <w:locked/>
    <w:rPr>
      <w:rFonts w:ascii="Calibri" w:hAnsi="Calibri" w:cs="Calibri"/>
      <w:sz w:val="24"/>
      <w:szCs w:val="24"/>
      <w:lang w:val="en-GB" w:eastAsia="x-none"/>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en-GB" w:eastAsia="x-none"/>
    </w:rPr>
  </w:style>
  <w:style w:type="character" w:customStyle="1" w:styleId="Heading9Char">
    <w:name w:val="Heading 9 Char"/>
    <w:basedOn w:val="DefaultParagraphFont"/>
    <w:link w:val="Heading9"/>
    <w:uiPriority w:val="99"/>
    <w:semiHidden/>
    <w:locked/>
    <w:rPr>
      <w:rFonts w:ascii="Cambria" w:hAnsi="Cambria" w:cs="Cambria"/>
      <w:sz w:val="22"/>
      <w:szCs w:val="22"/>
      <w:lang w:val="en-GB" w:eastAsia="x-none"/>
    </w:rPr>
  </w:style>
  <w:style w:type="paragraph" w:styleId="Title">
    <w:name w:val="Title"/>
    <w:basedOn w:val="Normal"/>
    <w:next w:val="Normal"/>
    <w:link w:val="TitleChar"/>
    <w:uiPriority w:val="99"/>
    <w:qFormat/>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Pr>
      <w:rFonts w:ascii="Cambria" w:hAnsi="Cambria" w:cs="Cambria"/>
      <w:b/>
      <w:bCs/>
      <w:kern w:val="28"/>
      <w:sz w:val="32"/>
      <w:szCs w:val="32"/>
      <w:lang w:val="en-GB" w:eastAsia="x-none"/>
    </w:rPr>
  </w:style>
  <w:style w:type="paragraph" w:styleId="Subtitle">
    <w:name w:val="Subtitle"/>
    <w:basedOn w:val="Normal"/>
    <w:next w:val="Normal"/>
    <w:link w:val="SubtitleChar"/>
    <w:uiPriority w:val="99"/>
    <w:qFormat/>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Pr>
      <w:rFonts w:ascii="Cambria" w:hAnsi="Cambria" w:cs="Cambria"/>
      <w:sz w:val="24"/>
      <w:szCs w:val="24"/>
      <w:lang w:val="en-GB" w:eastAsia="x-none"/>
    </w:rPr>
  </w:style>
  <w:style w:type="character" w:styleId="Strong">
    <w:name w:val="Strong"/>
    <w:basedOn w:val="DefaultParagraphFont"/>
    <w:uiPriority w:val="99"/>
    <w:qFormat/>
    <w:rPr>
      <w:rFonts w:cs="Times New Roman"/>
      <w:b/>
      <w:bCs/>
    </w:rPr>
  </w:style>
  <w:style w:type="character" w:styleId="Emphasis">
    <w:name w:val="Emphasis"/>
    <w:basedOn w:val="DefaultParagraphFont"/>
    <w:uiPriority w:val="99"/>
    <w:qFormat/>
    <w:rPr>
      <w:rFonts w:cs="Times New Roman"/>
      <w:i/>
      <w:iCs/>
    </w:rPr>
  </w:style>
  <w:style w:type="paragraph" w:styleId="NoSpacing">
    <w:name w:val="No Spacing"/>
    <w:basedOn w:val="Normal"/>
    <w:link w:val="NoSpacingChar"/>
    <w:uiPriority w:val="99"/>
    <w:qFormat/>
  </w:style>
  <w:style w:type="character" w:customStyle="1" w:styleId="NoSpacingChar">
    <w:name w:val="No Spacing Char"/>
    <w:basedOn w:val="DefaultParagraphFont"/>
    <w:link w:val="NoSpacing"/>
    <w:uiPriority w:val="99"/>
    <w:locked/>
    <w:rPr>
      <w:rFonts w:ascii="Arial" w:hAnsi="Arial" w:cs="Arial"/>
      <w:sz w:val="24"/>
      <w:szCs w:val="24"/>
      <w:lang w:val="en-GB" w:eastAsia="x-none"/>
    </w:rPr>
  </w:style>
  <w:style w:type="paragraph" w:styleId="ListParagraph">
    <w:name w:val="List Paragraph"/>
    <w:basedOn w:val="Normal"/>
    <w:uiPriority w:val="34"/>
    <w:qFormat/>
    <w:pPr>
      <w:ind w:left="720"/>
    </w:pPr>
  </w:style>
  <w:style w:type="paragraph" w:styleId="Quote">
    <w:name w:val="Quote"/>
    <w:basedOn w:val="Normal"/>
    <w:next w:val="Normal"/>
    <w:link w:val="QuoteChar"/>
    <w:uiPriority w:val="99"/>
    <w:qFormat/>
    <w:rPr>
      <w:i/>
      <w:iCs/>
      <w:color w:val="000000"/>
    </w:rPr>
  </w:style>
  <w:style w:type="character" w:customStyle="1" w:styleId="QuoteChar">
    <w:name w:val="Quote Char"/>
    <w:basedOn w:val="DefaultParagraphFont"/>
    <w:link w:val="Quote"/>
    <w:uiPriority w:val="99"/>
    <w:locked/>
    <w:rPr>
      <w:rFonts w:ascii="Arial" w:hAnsi="Arial" w:cs="Arial"/>
      <w:i/>
      <w:iCs/>
      <w:color w:val="000000"/>
      <w:sz w:val="24"/>
      <w:szCs w:val="24"/>
      <w:lang w:val="en-GB" w:eastAsia="x-none"/>
    </w:rPr>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Pr>
      <w:rFonts w:ascii="Arial" w:hAnsi="Arial" w:cs="Arial"/>
      <w:b/>
      <w:bCs/>
      <w:i/>
      <w:iCs/>
      <w:color w:val="4F81BD"/>
      <w:sz w:val="24"/>
      <w:szCs w:val="24"/>
      <w:lang w:val="en-GB" w:eastAsia="x-none"/>
    </w:rPr>
  </w:style>
  <w:style w:type="character" w:styleId="SubtleEmphasis">
    <w:name w:val="Subtle Emphasis"/>
    <w:basedOn w:val="DefaultParagraphFont"/>
    <w:uiPriority w:val="99"/>
    <w:qFormat/>
    <w:rPr>
      <w:rFonts w:cs="Times New Roman"/>
      <w:i/>
      <w:iCs/>
      <w:color w:val="808080"/>
    </w:rPr>
  </w:style>
  <w:style w:type="character" w:styleId="IntenseEmphasis">
    <w:name w:val="Intense Emphasis"/>
    <w:basedOn w:val="DefaultParagraphFont"/>
    <w:uiPriority w:val="99"/>
    <w:qFormat/>
    <w:rPr>
      <w:rFonts w:cs="Times New Roman"/>
      <w:b/>
      <w:bCs/>
      <w:i/>
      <w:iCs/>
      <w:color w:val="4F81BD"/>
    </w:rPr>
  </w:style>
  <w:style w:type="character" w:styleId="SubtleReference">
    <w:name w:val="Subtle Reference"/>
    <w:basedOn w:val="DefaultParagraphFont"/>
    <w:uiPriority w:val="99"/>
    <w:qFormat/>
    <w:rPr>
      <w:rFonts w:cs="Times New Roman"/>
      <w:smallCaps/>
      <w:color w:val="C0504D"/>
      <w:u w:val="single"/>
    </w:rPr>
  </w:style>
  <w:style w:type="character" w:styleId="IntenseReference">
    <w:name w:val="Intense Reference"/>
    <w:basedOn w:val="DefaultParagraphFont"/>
    <w:uiPriority w:val="99"/>
    <w:qFormat/>
    <w:rPr>
      <w:rFonts w:cs="Times New Roman"/>
      <w:b/>
      <w:bCs/>
      <w:smallCaps/>
      <w:color w:val="C0504D"/>
      <w:spacing w:val="5"/>
      <w:u w:val="single"/>
    </w:rPr>
  </w:style>
  <w:style w:type="character" w:styleId="BookTitle">
    <w:name w:val="Book Title"/>
    <w:basedOn w:val="DefaultParagraphFont"/>
    <w:uiPriority w:val="99"/>
    <w:qFormat/>
    <w:rPr>
      <w:rFonts w:cs="Times New Roman"/>
      <w:b/>
      <w:bCs/>
      <w:smallCaps/>
      <w:spacing w:val="5"/>
    </w:rPr>
  </w:style>
  <w:style w:type="paragraph" w:styleId="TOCHeading">
    <w:name w:val="TOC Heading"/>
    <w:basedOn w:val="Heading1"/>
    <w:next w:val="Normal"/>
    <w:uiPriority w:val="99"/>
    <w:qFormat/>
    <w:pPr>
      <w:outlineLvl w:val="9"/>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rsid w:val="001B299D"/>
    <w:rPr>
      <w:rFonts w:cs="Times New Roman"/>
      <w:sz w:val="16"/>
      <w:szCs w:val="16"/>
    </w:rPr>
  </w:style>
  <w:style w:type="paragraph" w:styleId="CommentText">
    <w:name w:val="annotation text"/>
    <w:basedOn w:val="Normal"/>
    <w:link w:val="CommentTextChar"/>
    <w:uiPriority w:val="99"/>
    <w:semiHidden/>
    <w:rsid w:val="001B299D"/>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1B299D"/>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character" w:customStyle="1" w:styleId="bio">
    <w:name w:val="bio"/>
    <w:basedOn w:val="DefaultParagraphFont"/>
    <w:uiPriority w:val="99"/>
    <w:rsid w:val="003D51F5"/>
    <w:rPr>
      <w:rFonts w:cs="Times New Roman"/>
    </w:rPr>
  </w:style>
  <w:style w:type="character" w:styleId="Hyperlink">
    <w:name w:val="Hyperlink"/>
    <w:basedOn w:val="DefaultParagraphFont"/>
    <w:uiPriority w:val="99"/>
    <w:rsid w:val="00751A3D"/>
    <w:rPr>
      <w:color w:val="0000FF" w:themeColor="hyperlink"/>
      <w:u w:val="single"/>
    </w:rPr>
  </w:style>
  <w:style w:type="character" w:customStyle="1" w:styleId="UnresolvedMention1">
    <w:name w:val="Unresolved Mention1"/>
    <w:basedOn w:val="DefaultParagraphFont"/>
    <w:uiPriority w:val="99"/>
    <w:semiHidden/>
    <w:unhideWhenUsed/>
    <w:rsid w:val="00751A3D"/>
    <w:rPr>
      <w:color w:val="605E5C"/>
      <w:shd w:val="clear" w:color="auto" w:fill="E1DFDD"/>
    </w:rPr>
  </w:style>
  <w:style w:type="paragraph" w:styleId="Footer">
    <w:name w:val="footer"/>
    <w:basedOn w:val="Normal"/>
    <w:link w:val="FooterChar"/>
    <w:uiPriority w:val="99"/>
    <w:rsid w:val="003F74E1"/>
    <w:pPr>
      <w:tabs>
        <w:tab w:val="center" w:pos="4513"/>
        <w:tab w:val="right" w:pos="9026"/>
      </w:tabs>
    </w:pPr>
  </w:style>
  <w:style w:type="character" w:customStyle="1" w:styleId="FooterChar">
    <w:name w:val="Footer Char"/>
    <w:basedOn w:val="DefaultParagraphFont"/>
    <w:link w:val="Footer"/>
    <w:uiPriority w:val="99"/>
    <w:rsid w:val="003F74E1"/>
    <w:rPr>
      <w:rFonts w:ascii="Arial" w:hAnsi="Arial" w:cs="Arial"/>
      <w:sz w:val="24"/>
      <w:szCs w:val="24"/>
      <w:lang w:val="en-GB"/>
    </w:rPr>
  </w:style>
  <w:style w:type="character" w:styleId="PageNumber">
    <w:name w:val="page number"/>
    <w:basedOn w:val="DefaultParagraphFont"/>
    <w:uiPriority w:val="99"/>
    <w:rsid w:val="003F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1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rbeaton@hotmail.co.uk" TargetMode="External"/><Relationship Id="rId4" Type="http://schemas.openxmlformats.org/officeDocument/2006/relationships/settings" Target="settings.xml"/><Relationship Id="rId9" Type="http://schemas.openxmlformats.org/officeDocument/2006/relationships/hyperlink" Target="mailto:Nickthompson194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FD05F-31A4-4493-A7C0-FB9984B6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PLANNING VOLUNTEERS</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VOLUNTEERS</dc:title>
  <dc:subject/>
  <dc:creator>lindsay</dc:creator>
  <cp:keywords/>
  <dc:description/>
  <cp:lastModifiedBy>Nick Thompson</cp:lastModifiedBy>
  <cp:revision>2</cp:revision>
  <cp:lastPrinted>2026-06-05T19:37:00Z</cp:lastPrinted>
  <dcterms:created xsi:type="dcterms:W3CDTF">2026-06-12T20:53:00Z</dcterms:created>
  <dcterms:modified xsi:type="dcterms:W3CDTF">2026-06-12T20:53:00Z</dcterms:modified>
</cp:coreProperties>
</file>